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4117" w14:textId="77777777" w:rsidR="00864C68" w:rsidRPr="00877F33" w:rsidRDefault="00864C68" w:rsidP="00864C68">
      <w:pPr>
        <w:pStyle w:val="ConsPlusNormal"/>
        <w:ind w:firstLine="709"/>
        <w:jc w:val="right"/>
        <w:outlineLvl w:val="0"/>
        <w:rPr>
          <w:color w:val="000000" w:themeColor="text1"/>
          <w:szCs w:val="28"/>
        </w:rPr>
      </w:pPr>
      <w:r w:rsidRPr="00877F33">
        <w:rPr>
          <w:color w:val="000000" w:themeColor="text1"/>
          <w:szCs w:val="28"/>
        </w:rPr>
        <w:t>Проект</w:t>
      </w:r>
    </w:p>
    <w:p w14:paraId="51C7F15C" w14:textId="77777777" w:rsidR="00864C68" w:rsidRDefault="00864C68" w:rsidP="00852340">
      <w:pPr>
        <w:pStyle w:val="ConsPlusNormal"/>
        <w:tabs>
          <w:tab w:val="left" w:pos="8400"/>
        </w:tabs>
        <w:ind w:firstLine="709"/>
        <w:outlineLvl w:val="0"/>
        <w:rPr>
          <w:color w:val="000000" w:themeColor="text1"/>
          <w:szCs w:val="28"/>
        </w:rPr>
      </w:pPr>
      <w:r w:rsidRPr="00877F33">
        <w:rPr>
          <w:color w:val="000000" w:themeColor="text1"/>
          <w:szCs w:val="28"/>
        </w:rPr>
        <w:tab/>
      </w:r>
    </w:p>
    <w:p w14:paraId="7521F883" w14:textId="77777777" w:rsidR="004845CA" w:rsidRDefault="004845CA" w:rsidP="00864C68">
      <w:pPr>
        <w:pStyle w:val="ConsPlusNormal"/>
        <w:jc w:val="center"/>
        <w:rPr>
          <w:b/>
          <w:bCs/>
          <w:color w:val="000000" w:themeColor="text1"/>
          <w:sz w:val="36"/>
          <w:szCs w:val="36"/>
        </w:rPr>
      </w:pPr>
    </w:p>
    <w:p w14:paraId="7E8346BC" w14:textId="070F6853" w:rsidR="00864C68" w:rsidRPr="002058E0" w:rsidRDefault="00864C68" w:rsidP="00864C68">
      <w:pPr>
        <w:pStyle w:val="ConsPlusNormal"/>
        <w:jc w:val="center"/>
        <w:rPr>
          <w:b/>
          <w:bCs/>
          <w:color w:val="000000" w:themeColor="text1"/>
          <w:sz w:val="36"/>
          <w:szCs w:val="36"/>
        </w:rPr>
      </w:pPr>
      <w:r w:rsidRPr="002058E0">
        <w:rPr>
          <w:b/>
          <w:bCs/>
          <w:color w:val="000000" w:themeColor="text1"/>
          <w:sz w:val="36"/>
          <w:szCs w:val="36"/>
        </w:rPr>
        <w:t>ПРАВИТЕЛЬСТВО РЕСПУБЛИКИ ДАГЕСТАН</w:t>
      </w:r>
    </w:p>
    <w:p w14:paraId="0D3DA538" w14:textId="77777777" w:rsidR="00864C68" w:rsidRPr="00877F33" w:rsidRDefault="00864C68" w:rsidP="00864C68">
      <w:pPr>
        <w:pStyle w:val="ConsPlusNormal"/>
        <w:jc w:val="center"/>
        <w:rPr>
          <w:b/>
          <w:bCs/>
          <w:color w:val="000000" w:themeColor="text1"/>
          <w:szCs w:val="28"/>
        </w:rPr>
      </w:pPr>
    </w:p>
    <w:p w14:paraId="10F7FFD5" w14:textId="77777777" w:rsidR="00864C68" w:rsidRPr="002058E0" w:rsidRDefault="00864C68" w:rsidP="00864C68">
      <w:pPr>
        <w:pStyle w:val="ConsPlusNormal"/>
        <w:spacing w:line="276" w:lineRule="auto"/>
        <w:jc w:val="center"/>
        <w:rPr>
          <w:b/>
          <w:bCs/>
          <w:color w:val="000000" w:themeColor="text1"/>
          <w:sz w:val="48"/>
          <w:szCs w:val="48"/>
        </w:rPr>
      </w:pPr>
      <w:r w:rsidRPr="002058E0">
        <w:rPr>
          <w:b/>
          <w:bCs/>
          <w:color w:val="000000" w:themeColor="text1"/>
          <w:sz w:val="48"/>
          <w:szCs w:val="48"/>
        </w:rPr>
        <w:t>ПОСТАНОВЛЕНИЕ</w:t>
      </w:r>
    </w:p>
    <w:p w14:paraId="44C2E0E1" w14:textId="3F7B4921" w:rsidR="00864C68" w:rsidRPr="00877F33" w:rsidRDefault="00864C68" w:rsidP="00864C68">
      <w:pPr>
        <w:pStyle w:val="ConsPlusNormal"/>
        <w:spacing w:line="276" w:lineRule="auto"/>
        <w:jc w:val="center"/>
        <w:rPr>
          <w:b/>
          <w:bCs/>
          <w:color w:val="000000" w:themeColor="text1"/>
          <w:szCs w:val="28"/>
        </w:rPr>
      </w:pPr>
      <w:r w:rsidRPr="00877F33">
        <w:rPr>
          <w:b/>
          <w:bCs/>
          <w:color w:val="000000" w:themeColor="text1"/>
          <w:szCs w:val="28"/>
        </w:rPr>
        <w:t>от ___________ 202</w:t>
      </w:r>
      <w:r w:rsidR="00380FD6">
        <w:rPr>
          <w:b/>
          <w:bCs/>
          <w:color w:val="000000" w:themeColor="text1"/>
          <w:szCs w:val="28"/>
        </w:rPr>
        <w:t>5</w:t>
      </w:r>
      <w:r w:rsidRPr="00877F33">
        <w:rPr>
          <w:b/>
          <w:bCs/>
          <w:color w:val="000000" w:themeColor="text1"/>
          <w:szCs w:val="28"/>
        </w:rPr>
        <w:t xml:space="preserve"> г. № ____</w:t>
      </w:r>
    </w:p>
    <w:p w14:paraId="0339DF60" w14:textId="77777777" w:rsidR="00852340" w:rsidRDefault="00852340" w:rsidP="00864C68">
      <w:pPr>
        <w:pStyle w:val="ConsPlusNormal"/>
        <w:spacing w:line="276" w:lineRule="auto"/>
        <w:jc w:val="center"/>
        <w:rPr>
          <w:b/>
          <w:bCs/>
          <w:color w:val="000000" w:themeColor="text1"/>
          <w:szCs w:val="28"/>
        </w:rPr>
      </w:pPr>
    </w:p>
    <w:p w14:paraId="5E3B0BDD" w14:textId="5A07C8E0" w:rsidR="00864C68" w:rsidRPr="00877F33" w:rsidRDefault="00864C68" w:rsidP="00864C68">
      <w:pPr>
        <w:pStyle w:val="ConsPlusNormal"/>
        <w:spacing w:line="276" w:lineRule="auto"/>
        <w:jc w:val="center"/>
        <w:rPr>
          <w:b/>
          <w:bCs/>
          <w:color w:val="000000" w:themeColor="text1"/>
          <w:szCs w:val="28"/>
        </w:rPr>
      </w:pPr>
      <w:r w:rsidRPr="00877F33">
        <w:rPr>
          <w:b/>
          <w:bCs/>
          <w:color w:val="000000" w:themeColor="text1"/>
          <w:szCs w:val="28"/>
        </w:rPr>
        <w:t xml:space="preserve">г. </w:t>
      </w:r>
      <w:r w:rsidR="002058E0" w:rsidRPr="00877F33">
        <w:rPr>
          <w:b/>
          <w:bCs/>
          <w:color w:val="000000" w:themeColor="text1"/>
          <w:szCs w:val="28"/>
        </w:rPr>
        <w:t>МАХАЧКАЛА</w:t>
      </w:r>
    </w:p>
    <w:p w14:paraId="1A42FAA7" w14:textId="77777777" w:rsidR="00864C68" w:rsidRDefault="00864C68" w:rsidP="00864C68">
      <w:pPr>
        <w:pStyle w:val="ConsPlusNormal"/>
        <w:ind w:firstLine="709"/>
        <w:jc w:val="center"/>
        <w:rPr>
          <w:b/>
          <w:bCs/>
          <w:color w:val="000000" w:themeColor="text1"/>
          <w:szCs w:val="28"/>
        </w:rPr>
      </w:pPr>
    </w:p>
    <w:p w14:paraId="0D23D0A3" w14:textId="77777777" w:rsidR="002D145E" w:rsidRDefault="002D145E" w:rsidP="00864C68">
      <w:pPr>
        <w:pStyle w:val="ConsPlusNormal"/>
        <w:ind w:firstLine="709"/>
        <w:jc w:val="center"/>
        <w:rPr>
          <w:b/>
          <w:bCs/>
          <w:color w:val="000000" w:themeColor="text1"/>
          <w:szCs w:val="28"/>
        </w:rPr>
      </w:pPr>
    </w:p>
    <w:p w14:paraId="7438ADE8" w14:textId="0C14BD6F" w:rsidR="00864C68" w:rsidRPr="00877F33" w:rsidRDefault="00864C68" w:rsidP="00125ACB">
      <w:pPr>
        <w:pStyle w:val="ConsPlusNormal"/>
        <w:tabs>
          <w:tab w:val="left" w:pos="142"/>
        </w:tabs>
        <w:adjustRightInd w:val="0"/>
        <w:jc w:val="center"/>
        <w:rPr>
          <w:b/>
          <w:bCs/>
          <w:color w:val="000000" w:themeColor="text1"/>
          <w:szCs w:val="28"/>
        </w:rPr>
      </w:pPr>
      <w:bookmarkStart w:id="0" w:name="_Hlk205299691"/>
      <w:r w:rsidRPr="00877F33">
        <w:rPr>
          <w:b/>
          <w:bCs/>
          <w:color w:val="000000" w:themeColor="text1"/>
          <w:szCs w:val="28"/>
        </w:rPr>
        <w:t>О</w:t>
      </w:r>
      <w:r w:rsidR="00852340" w:rsidRPr="00877F33">
        <w:rPr>
          <w:b/>
          <w:bCs/>
          <w:color w:val="000000" w:themeColor="text1"/>
          <w:szCs w:val="28"/>
        </w:rPr>
        <w:t>б</w:t>
      </w:r>
      <w:r w:rsidR="00125ACB" w:rsidRPr="00125ACB">
        <w:rPr>
          <w:b/>
          <w:bCs/>
          <w:color w:val="000000" w:themeColor="text1"/>
          <w:szCs w:val="28"/>
        </w:rPr>
        <w:t xml:space="preserve"> </w:t>
      </w:r>
      <w:r w:rsidR="00B07C46">
        <w:rPr>
          <w:b/>
          <w:bCs/>
          <w:color w:val="000000" w:themeColor="text1"/>
          <w:szCs w:val="28"/>
        </w:rPr>
        <w:t xml:space="preserve">организации </w:t>
      </w:r>
      <w:r w:rsidR="00B07C46" w:rsidRPr="00B07C46">
        <w:rPr>
          <w:b/>
          <w:bCs/>
          <w:color w:val="000000" w:themeColor="text1"/>
          <w:szCs w:val="28"/>
        </w:rPr>
        <w:t xml:space="preserve">эффективного взаимодействия </w:t>
      </w:r>
      <w:r w:rsidR="00B07C46">
        <w:rPr>
          <w:b/>
          <w:bCs/>
          <w:color w:val="000000" w:themeColor="text1"/>
          <w:szCs w:val="28"/>
        </w:rPr>
        <w:t>в рамках</w:t>
      </w:r>
      <w:r w:rsidR="00125ACB" w:rsidRPr="00125ACB">
        <w:rPr>
          <w:b/>
          <w:bCs/>
          <w:color w:val="000000" w:themeColor="text1"/>
          <w:szCs w:val="28"/>
        </w:rPr>
        <w:t xml:space="preserve"> </w:t>
      </w:r>
      <w:r w:rsidR="002058E0">
        <w:rPr>
          <w:b/>
          <w:bCs/>
          <w:color w:val="000000" w:themeColor="text1"/>
          <w:szCs w:val="28"/>
        </w:rPr>
        <w:t xml:space="preserve">деятельности </w:t>
      </w:r>
      <w:r w:rsidR="00125ACB" w:rsidRPr="00125ACB">
        <w:rPr>
          <w:b/>
          <w:bCs/>
          <w:color w:val="000000" w:themeColor="text1"/>
          <w:szCs w:val="28"/>
        </w:rPr>
        <w:t xml:space="preserve">зональных рабочих групп по увеличению доходной части бюджета </w:t>
      </w:r>
      <w:r w:rsidR="005F1A80">
        <w:rPr>
          <w:b/>
          <w:bCs/>
          <w:color w:val="000000" w:themeColor="text1"/>
          <w:szCs w:val="28"/>
        </w:rPr>
        <w:br/>
      </w:r>
      <w:r w:rsidR="00125ACB" w:rsidRPr="00125ACB">
        <w:rPr>
          <w:b/>
          <w:bCs/>
          <w:color w:val="000000" w:themeColor="text1"/>
          <w:szCs w:val="28"/>
        </w:rPr>
        <w:t>и легализации «теневого» сектора экономики</w:t>
      </w:r>
    </w:p>
    <w:bookmarkEnd w:id="0"/>
    <w:p w14:paraId="3D7481D6" w14:textId="77777777" w:rsidR="00A877EB" w:rsidRDefault="00A877EB">
      <w:pPr>
        <w:pStyle w:val="ConsPlusNormal"/>
        <w:jc w:val="both"/>
        <w:rPr>
          <w:color w:val="000000" w:themeColor="text1"/>
        </w:rPr>
      </w:pPr>
    </w:p>
    <w:p w14:paraId="7325AEDF" w14:textId="77777777" w:rsidR="00B82ACC" w:rsidRPr="00877F33" w:rsidRDefault="00B82ACC">
      <w:pPr>
        <w:pStyle w:val="ConsPlusNormal"/>
        <w:jc w:val="both"/>
        <w:rPr>
          <w:color w:val="000000" w:themeColor="text1"/>
        </w:rPr>
      </w:pPr>
    </w:p>
    <w:p w14:paraId="39A5BF97" w14:textId="02E51B8B" w:rsidR="00A877EB" w:rsidRPr="00877F33" w:rsidRDefault="00780D4E" w:rsidP="006C58B8">
      <w:pPr>
        <w:pStyle w:val="ConsPlusNormal"/>
        <w:ind w:firstLine="709"/>
        <w:jc w:val="both"/>
        <w:rPr>
          <w:color w:val="000000" w:themeColor="text1"/>
        </w:rPr>
      </w:pPr>
      <w:r w:rsidRPr="00780D4E">
        <w:rPr>
          <w:color w:val="000000" w:themeColor="text1"/>
        </w:rPr>
        <w:t>В целях обеспечения эффективного взаимодействия и обмена информацией между органами исполнительной власти Республики Дагестан</w:t>
      </w:r>
      <w:r w:rsidR="00F961DE">
        <w:rPr>
          <w:color w:val="000000" w:themeColor="text1"/>
        </w:rPr>
        <w:t xml:space="preserve"> </w:t>
      </w:r>
      <w:r w:rsidRPr="00780D4E">
        <w:rPr>
          <w:color w:val="000000" w:themeColor="text1"/>
        </w:rPr>
        <w:t>и органами местного самоуправления муниципальных образований Республики Дагестан</w:t>
      </w:r>
      <w:r w:rsidR="00A877EB" w:rsidRPr="00877F33">
        <w:rPr>
          <w:color w:val="000000" w:themeColor="text1"/>
        </w:rPr>
        <w:t xml:space="preserve"> </w:t>
      </w:r>
      <w:r w:rsidR="003E2665" w:rsidRPr="00877F33">
        <w:rPr>
          <w:color w:val="000000" w:themeColor="text1"/>
        </w:rPr>
        <w:t xml:space="preserve">Правительство Республики Дагестан </w:t>
      </w:r>
      <w:r w:rsidR="003E2665" w:rsidRPr="00877F33">
        <w:rPr>
          <w:b/>
          <w:color w:val="000000" w:themeColor="text1"/>
          <w:spacing w:val="20"/>
        </w:rPr>
        <w:t>п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о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с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т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а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н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о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в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л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я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е</w:t>
      </w:r>
      <w:r w:rsidR="00135B1E">
        <w:rPr>
          <w:b/>
          <w:color w:val="000000" w:themeColor="text1"/>
          <w:spacing w:val="20"/>
        </w:rPr>
        <w:t xml:space="preserve"> </w:t>
      </w:r>
      <w:r w:rsidR="003E2665" w:rsidRPr="00877F33">
        <w:rPr>
          <w:b/>
          <w:color w:val="000000" w:themeColor="text1"/>
          <w:spacing w:val="20"/>
        </w:rPr>
        <w:t>т</w:t>
      </w:r>
      <w:r w:rsidR="00A877EB" w:rsidRPr="00016063">
        <w:rPr>
          <w:b/>
          <w:bCs/>
          <w:color w:val="000000" w:themeColor="text1"/>
        </w:rPr>
        <w:t>:</w:t>
      </w:r>
    </w:p>
    <w:p w14:paraId="00BA5E50" w14:textId="5FD17ED9" w:rsidR="00713AEB" w:rsidRDefault="00A877EB" w:rsidP="00713AEB">
      <w:pPr>
        <w:pStyle w:val="ConsPlusNormal"/>
        <w:ind w:firstLine="709"/>
        <w:jc w:val="both"/>
        <w:rPr>
          <w:color w:val="000000" w:themeColor="text1"/>
        </w:rPr>
      </w:pPr>
      <w:r w:rsidRPr="00877F33">
        <w:rPr>
          <w:color w:val="000000" w:themeColor="text1"/>
        </w:rPr>
        <w:t xml:space="preserve">1. Утвердить </w:t>
      </w:r>
      <w:r w:rsidR="00ED294E">
        <w:rPr>
          <w:color w:val="000000" w:themeColor="text1"/>
        </w:rPr>
        <w:t>формы отчетности</w:t>
      </w:r>
      <w:r w:rsidR="00B02687">
        <w:rPr>
          <w:color w:val="000000" w:themeColor="text1"/>
        </w:rPr>
        <w:t xml:space="preserve"> </w:t>
      </w:r>
      <w:r w:rsidR="00B02687" w:rsidRPr="00713AEB">
        <w:rPr>
          <w:color w:val="000000" w:themeColor="text1"/>
        </w:rPr>
        <w:t>деятельности зональных рабочих групп</w:t>
      </w:r>
      <w:r w:rsidR="00F961DE">
        <w:rPr>
          <w:color w:val="000000" w:themeColor="text1"/>
        </w:rPr>
        <w:t xml:space="preserve"> </w:t>
      </w:r>
      <w:r w:rsidR="00F961DE">
        <w:rPr>
          <w:color w:val="000000" w:themeColor="text1"/>
        </w:rPr>
        <w:br/>
      </w:r>
      <w:r w:rsidR="00D119C9" w:rsidRPr="00D119C9">
        <w:rPr>
          <w:color w:val="000000" w:themeColor="text1"/>
        </w:rPr>
        <w:t xml:space="preserve">по увеличению доходной части бюджета и легализации </w:t>
      </w:r>
      <w:r w:rsidR="00D119C9">
        <w:rPr>
          <w:color w:val="000000" w:themeColor="text1"/>
        </w:rPr>
        <w:t>«</w:t>
      </w:r>
      <w:r w:rsidR="00D119C9" w:rsidRPr="00D119C9">
        <w:rPr>
          <w:color w:val="000000" w:themeColor="text1"/>
        </w:rPr>
        <w:t>теневого</w:t>
      </w:r>
      <w:r w:rsidR="00D119C9">
        <w:rPr>
          <w:color w:val="000000" w:themeColor="text1"/>
        </w:rPr>
        <w:t>»</w:t>
      </w:r>
      <w:r w:rsidR="00D119C9" w:rsidRPr="00D119C9">
        <w:rPr>
          <w:color w:val="000000" w:themeColor="text1"/>
        </w:rPr>
        <w:t xml:space="preserve"> сектора экономики (далее </w:t>
      </w:r>
      <w:r w:rsidR="002058E0">
        <w:rPr>
          <w:color w:val="000000" w:themeColor="text1"/>
        </w:rPr>
        <w:t>–</w:t>
      </w:r>
      <w:r w:rsidR="00D119C9" w:rsidRPr="00D119C9">
        <w:rPr>
          <w:color w:val="000000" w:themeColor="text1"/>
        </w:rPr>
        <w:t xml:space="preserve"> </w:t>
      </w:r>
      <w:r w:rsidR="002058E0">
        <w:rPr>
          <w:color w:val="000000" w:themeColor="text1"/>
        </w:rPr>
        <w:t xml:space="preserve">формы отчетности, </w:t>
      </w:r>
      <w:r w:rsidR="00D119C9" w:rsidRPr="00D119C9">
        <w:rPr>
          <w:color w:val="000000" w:themeColor="text1"/>
        </w:rPr>
        <w:t>зональные рабочие группы)</w:t>
      </w:r>
      <w:r w:rsidR="00AD7C41">
        <w:rPr>
          <w:color w:val="000000" w:themeColor="text1"/>
        </w:rPr>
        <w:t>,</w:t>
      </w:r>
      <w:r w:rsidR="00F43E77">
        <w:rPr>
          <w:color w:val="000000" w:themeColor="text1"/>
        </w:rPr>
        <w:t xml:space="preserve"> образованных </w:t>
      </w:r>
      <w:r w:rsidR="00777A63">
        <w:rPr>
          <w:color w:val="000000" w:themeColor="text1"/>
        </w:rPr>
        <w:br/>
      </w:r>
      <w:r w:rsidR="00F43E77">
        <w:rPr>
          <w:color w:val="000000" w:themeColor="text1"/>
        </w:rPr>
        <w:t>в соответствии с р</w:t>
      </w:r>
      <w:r w:rsidR="00F43E77" w:rsidRPr="00F43E77">
        <w:rPr>
          <w:color w:val="000000" w:themeColor="text1"/>
        </w:rPr>
        <w:t>аспоряжение</w:t>
      </w:r>
      <w:r w:rsidR="00F43E77">
        <w:rPr>
          <w:color w:val="000000" w:themeColor="text1"/>
        </w:rPr>
        <w:t>м</w:t>
      </w:r>
      <w:r w:rsidR="00F43E77" w:rsidRPr="00F43E77">
        <w:rPr>
          <w:color w:val="000000" w:themeColor="text1"/>
        </w:rPr>
        <w:t xml:space="preserve"> Правительства </w:t>
      </w:r>
      <w:r w:rsidR="00F43E77">
        <w:rPr>
          <w:color w:val="000000" w:themeColor="text1"/>
        </w:rPr>
        <w:t>Республики Дагестан</w:t>
      </w:r>
      <w:r w:rsidR="00AD7C41">
        <w:rPr>
          <w:color w:val="000000" w:themeColor="text1"/>
        </w:rPr>
        <w:t xml:space="preserve"> </w:t>
      </w:r>
      <w:r w:rsidR="00F43E77" w:rsidRPr="00F43E77">
        <w:rPr>
          <w:color w:val="000000" w:themeColor="text1"/>
        </w:rPr>
        <w:t>от 17</w:t>
      </w:r>
      <w:r w:rsidR="002058E0">
        <w:rPr>
          <w:color w:val="000000" w:themeColor="text1"/>
        </w:rPr>
        <w:t xml:space="preserve"> апреля </w:t>
      </w:r>
      <w:r w:rsidR="00F43E77" w:rsidRPr="00F43E77">
        <w:rPr>
          <w:color w:val="000000" w:themeColor="text1"/>
        </w:rPr>
        <w:t>2023</w:t>
      </w:r>
      <w:r w:rsidR="00F43E77">
        <w:rPr>
          <w:color w:val="000000" w:themeColor="text1"/>
        </w:rPr>
        <w:t xml:space="preserve"> г.</w:t>
      </w:r>
      <w:r w:rsidR="00F43E77" w:rsidRPr="00F43E77">
        <w:rPr>
          <w:color w:val="000000" w:themeColor="text1"/>
        </w:rPr>
        <w:t xml:space="preserve"> </w:t>
      </w:r>
      <w:r w:rsidR="00F43E77">
        <w:rPr>
          <w:color w:val="000000" w:themeColor="text1"/>
        </w:rPr>
        <w:t>№</w:t>
      </w:r>
      <w:r w:rsidR="00F43E77" w:rsidRPr="00F43E77">
        <w:rPr>
          <w:color w:val="000000" w:themeColor="text1"/>
        </w:rPr>
        <w:t xml:space="preserve"> 152-р</w:t>
      </w:r>
      <w:r w:rsidR="00AD7C41">
        <w:rPr>
          <w:color w:val="000000" w:themeColor="text1"/>
        </w:rPr>
        <w:t>,</w:t>
      </w:r>
      <w:r w:rsidR="00B02687">
        <w:rPr>
          <w:color w:val="000000" w:themeColor="text1"/>
        </w:rPr>
        <w:t xml:space="preserve"> </w:t>
      </w:r>
      <w:r w:rsidR="00AD7C41">
        <w:rPr>
          <w:color w:val="000000" w:themeColor="text1"/>
        </w:rPr>
        <w:t xml:space="preserve">согласно </w:t>
      </w:r>
      <w:r w:rsidR="00B02687">
        <w:rPr>
          <w:color w:val="000000" w:themeColor="text1"/>
        </w:rPr>
        <w:t>приложени</w:t>
      </w:r>
      <w:r w:rsidR="00AD7C41">
        <w:rPr>
          <w:color w:val="000000" w:themeColor="text1"/>
        </w:rPr>
        <w:t>ю</w:t>
      </w:r>
      <w:r w:rsidR="00B02687">
        <w:rPr>
          <w:color w:val="000000" w:themeColor="text1"/>
        </w:rPr>
        <w:t xml:space="preserve"> № 1</w:t>
      </w:r>
      <w:r w:rsidR="00777A63">
        <w:rPr>
          <w:color w:val="000000" w:themeColor="text1"/>
        </w:rPr>
        <w:t xml:space="preserve"> к настоящему постановлению.</w:t>
      </w:r>
    </w:p>
    <w:p w14:paraId="69699580" w14:textId="35C05524" w:rsidR="0093783E" w:rsidRDefault="0093783E" w:rsidP="00713AE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Pr="0093783E">
        <w:rPr>
          <w:color w:val="000000" w:themeColor="text1"/>
        </w:rPr>
        <w:t xml:space="preserve">Утвердить рекомендации по организации эффективного взаимодействия зональных рабочих групп и межведомственных муниципальных рабочих групп согласно приложению </w:t>
      </w:r>
      <w:r w:rsidR="00E76151">
        <w:rPr>
          <w:color w:val="000000" w:themeColor="text1"/>
        </w:rPr>
        <w:t>№</w:t>
      </w:r>
      <w:r w:rsidRPr="0093783E">
        <w:rPr>
          <w:color w:val="000000" w:themeColor="text1"/>
        </w:rPr>
        <w:t xml:space="preserve"> 2</w:t>
      </w:r>
      <w:r w:rsidR="00E76151">
        <w:rPr>
          <w:color w:val="000000" w:themeColor="text1"/>
        </w:rPr>
        <w:t xml:space="preserve"> </w:t>
      </w:r>
      <w:r w:rsidR="00E76151" w:rsidRPr="00E76151">
        <w:rPr>
          <w:color w:val="000000" w:themeColor="text1"/>
        </w:rPr>
        <w:t>к настоящему постановлению</w:t>
      </w:r>
      <w:r w:rsidRPr="0093783E">
        <w:rPr>
          <w:color w:val="000000" w:themeColor="text1"/>
        </w:rPr>
        <w:t>.</w:t>
      </w:r>
    </w:p>
    <w:p w14:paraId="39389698" w14:textId="4B719C9C" w:rsidR="001B0D2A" w:rsidRDefault="00306346" w:rsidP="00713AE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A877EB" w:rsidRPr="00877F33">
        <w:rPr>
          <w:color w:val="000000" w:themeColor="text1"/>
        </w:rPr>
        <w:t xml:space="preserve">. </w:t>
      </w:r>
      <w:r w:rsidR="000E1E50">
        <w:rPr>
          <w:color w:val="000000" w:themeColor="text1"/>
        </w:rPr>
        <w:t>Р</w:t>
      </w:r>
      <w:r w:rsidR="00713AEB" w:rsidRPr="00713AEB">
        <w:rPr>
          <w:color w:val="000000" w:themeColor="text1"/>
        </w:rPr>
        <w:t xml:space="preserve">уководителям зональных рабочих групп представлять </w:t>
      </w:r>
      <w:bookmarkStart w:id="1" w:name="_Hlk205363457"/>
      <w:r w:rsidR="00713AEB" w:rsidRPr="00713AEB">
        <w:rPr>
          <w:color w:val="000000" w:themeColor="text1"/>
        </w:rPr>
        <w:t>в Министерство экономики и территориального развития Республики Дагестан</w:t>
      </w:r>
      <w:bookmarkEnd w:id="1"/>
      <w:r w:rsidR="00713AEB" w:rsidRPr="00713AEB">
        <w:rPr>
          <w:color w:val="000000" w:themeColor="text1"/>
        </w:rPr>
        <w:t xml:space="preserve"> ежемесячно до 10 числа месяца, следующего за отчетным, информацию</w:t>
      </w:r>
      <w:r w:rsidR="000E1E50">
        <w:rPr>
          <w:color w:val="000000" w:themeColor="text1"/>
        </w:rPr>
        <w:t xml:space="preserve"> </w:t>
      </w:r>
      <w:r w:rsidR="00713AEB" w:rsidRPr="00713AEB">
        <w:rPr>
          <w:color w:val="000000" w:themeColor="text1"/>
        </w:rPr>
        <w:t>о результатах</w:t>
      </w:r>
      <w:r w:rsidR="001B0D2A" w:rsidRPr="001B0D2A">
        <w:t xml:space="preserve"> </w:t>
      </w:r>
      <w:r w:rsidR="001B0D2A" w:rsidRPr="001B0D2A">
        <w:rPr>
          <w:color w:val="000000" w:themeColor="text1"/>
        </w:rPr>
        <w:t>деятельности зональных рабочих групп</w:t>
      </w:r>
      <w:r w:rsidR="00713AEB" w:rsidRPr="00713AEB">
        <w:rPr>
          <w:color w:val="000000" w:themeColor="text1"/>
        </w:rPr>
        <w:t xml:space="preserve"> </w:t>
      </w:r>
      <w:r w:rsidR="000419A3">
        <w:rPr>
          <w:color w:val="000000" w:themeColor="text1"/>
        </w:rPr>
        <w:t xml:space="preserve">в </w:t>
      </w:r>
      <w:r w:rsidR="00713AEB" w:rsidRPr="00713AEB">
        <w:rPr>
          <w:color w:val="000000" w:themeColor="text1"/>
        </w:rPr>
        <w:t xml:space="preserve">соответствии с формами </w:t>
      </w:r>
      <w:r w:rsidR="000419A3">
        <w:rPr>
          <w:color w:val="000000" w:themeColor="text1"/>
        </w:rPr>
        <w:t>отчетности</w:t>
      </w:r>
      <w:r w:rsidR="00713AEB" w:rsidRPr="00713AEB">
        <w:rPr>
          <w:color w:val="000000" w:themeColor="text1"/>
        </w:rPr>
        <w:t>.</w:t>
      </w:r>
    </w:p>
    <w:p w14:paraId="4524ABCA" w14:textId="03A8B774" w:rsidR="00CA0DAD" w:rsidRDefault="00CA0DAD" w:rsidP="00713AE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 Г</w:t>
      </w:r>
      <w:r w:rsidRPr="00CA0DAD">
        <w:rPr>
          <w:color w:val="000000" w:themeColor="text1"/>
        </w:rPr>
        <w:t xml:space="preserve">лавам муниципальных </w:t>
      </w:r>
      <w:r w:rsidR="00B93A38">
        <w:rPr>
          <w:color w:val="000000" w:themeColor="text1"/>
        </w:rPr>
        <w:t>районов и городских округов</w:t>
      </w:r>
      <w:r w:rsidRPr="00CA0DAD">
        <w:rPr>
          <w:color w:val="000000" w:themeColor="text1"/>
        </w:rPr>
        <w:t xml:space="preserve"> Республики Дагестан определить должностных лиц, ответственных за направление</w:t>
      </w:r>
      <w:r w:rsidR="00E270ED" w:rsidRPr="00E270ED">
        <w:t xml:space="preserve"> </w:t>
      </w:r>
      <w:r w:rsidR="00E270ED" w:rsidRPr="00E270ED">
        <w:rPr>
          <w:color w:val="000000" w:themeColor="text1"/>
        </w:rPr>
        <w:t>руководителям зональных рабочих групп</w:t>
      </w:r>
      <w:r w:rsidR="00E270ED">
        <w:rPr>
          <w:color w:val="000000" w:themeColor="text1"/>
        </w:rPr>
        <w:t xml:space="preserve"> </w:t>
      </w:r>
      <w:r w:rsidR="00E3402A">
        <w:rPr>
          <w:color w:val="000000" w:themeColor="text1"/>
        </w:rPr>
        <w:t xml:space="preserve">и </w:t>
      </w:r>
      <w:r w:rsidR="00E3402A" w:rsidRPr="00E3402A">
        <w:rPr>
          <w:color w:val="000000" w:themeColor="text1"/>
        </w:rPr>
        <w:t xml:space="preserve">в Министерство экономики и территориального развития Республики Дагестан </w:t>
      </w:r>
      <w:r w:rsidR="00E270ED">
        <w:rPr>
          <w:color w:val="000000" w:themeColor="text1"/>
        </w:rPr>
        <w:t xml:space="preserve">информации </w:t>
      </w:r>
      <w:r w:rsidR="00E270ED" w:rsidRPr="00E270ED">
        <w:rPr>
          <w:color w:val="000000" w:themeColor="text1"/>
        </w:rPr>
        <w:t>в соответствии с формами отчетности</w:t>
      </w:r>
      <w:r w:rsidR="00E270ED">
        <w:rPr>
          <w:color w:val="000000" w:themeColor="text1"/>
        </w:rPr>
        <w:t>.</w:t>
      </w:r>
    </w:p>
    <w:p w14:paraId="50912A74" w14:textId="40249FEF" w:rsidR="00DE7A80" w:rsidRDefault="00DE7A80" w:rsidP="00713AE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Pr="00DE7A80">
        <w:rPr>
          <w:color w:val="000000" w:themeColor="text1"/>
        </w:rPr>
        <w:t xml:space="preserve">Ответственным должностным лицам органов местного самоуправления </w:t>
      </w:r>
      <w:r w:rsidR="00E96CD6" w:rsidRPr="00E96CD6">
        <w:t xml:space="preserve">ежемесячно до </w:t>
      </w:r>
      <w:r w:rsidR="00E96CD6">
        <w:t>5</w:t>
      </w:r>
      <w:r w:rsidR="00E96CD6" w:rsidRPr="00E96CD6">
        <w:t xml:space="preserve"> числа месяца, следующего за отчетным</w:t>
      </w:r>
      <w:r w:rsidR="00CA6DF1">
        <w:t>,</w:t>
      </w:r>
      <w:r w:rsidR="00E96CD6" w:rsidRPr="00E96CD6">
        <w:t xml:space="preserve"> </w:t>
      </w:r>
      <w:r w:rsidR="00E96CD6" w:rsidRPr="00DE7A80">
        <w:rPr>
          <w:color w:val="000000" w:themeColor="text1"/>
        </w:rPr>
        <w:t xml:space="preserve">направлять </w:t>
      </w:r>
      <w:r w:rsidRPr="00DE7A80">
        <w:rPr>
          <w:color w:val="000000" w:themeColor="text1"/>
        </w:rPr>
        <w:t>руководителям зональных рабочих групп</w:t>
      </w:r>
      <w:r w:rsidR="006E799B">
        <w:rPr>
          <w:color w:val="000000" w:themeColor="text1"/>
        </w:rPr>
        <w:t xml:space="preserve"> </w:t>
      </w:r>
      <w:r w:rsidR="00E3402A">
        <w:rPr>
          <w:color w:val="000000" w:themeColor="text1"/>
        </w:rPr>
        <w:t>и</w:t>
      </w:r>
      <w:r w:rsidR="00E3402A" w:rsidRPr="00E3402A">
        <w:t xml:space="preserve"> </w:t>
      </w:r>
      <w:r w:rsidR="00E3402A" w:rsidRPr="00E3402A">
        <w:rPr>
          <w:color w:val="000000" w:themeColor="text1"/>
        </w:rPr>
        <w:t>в Министерство экономики и территориального развития Республики Дагестан</w:t>
      </w:r>
      <w:r w:rsidRPr="00DE7A80">
        <w:rPr>
          <w:color w:val="000000" w:themeColor="text1"/>
        </w:rPr>
        <w:t xml:space="preserve"> информаци</w:t>
      </w:r>
      <w:r w:rsidR="00E96CD6">
        <w:rPr>
          <w:color w:val="000000" w:themeColor="text1"/>
        </w:rPr>
        <w:t>ю</w:t>
      </w:r>
      <w:r w:rsidRPr="00DE7A80">
        <w:rPr>
          <w:color w:val="000000" w:themeColor="text1"/>
        </w:rPr>
        <w:t xml:space="preserve"> в соответствии с формами отчетности</w:t>
      </w:r>
      <w:r w:rsidR="00E96CD6">
        <w:rPr>
          <w:color w:val="000000" w:themeColor="text1"/>
        </w:rPr>
        <w:t>.</w:t>
      </w:r>
    </w:p>
    <w:p w14:paraId="7EBD2960" w14:textId="1A8F5B6E" w:rsidR="000419A3" w:rsidRDefault="00E96CD6" w:rsidP="00713AE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B26574">
        <w:rPr>
          <w:color w:val="000000" w:themeColor="text1"/>
        </w:rPr>
        <w:t xml:space="preserve">. </w:t>
      </w:r>
      <w:r w:rsidR="00B26574" w:rsidRPr="00B26574">
        <w:rPr>
          <w:color w:val="000000" w:themeColor="text1"/>
        </w:rPr>
        <w:t xml:space="preserve">Министерству экономики и территориального развития Республики Дагестан обеспечить свод и представление в Правительство Республики Дагестан обобщенной информации о результатах деятельности зональных рабочих групп ежемесячно </w:t>
      </w:r>
      <w:r w:rsidR="004845CA">
        <w:rPr>
          <w:color w:val="000000" w:themeColor="text1"/>
        </w:rPr>
        <w:br/>
      </w:r>
      <w:r w:rsidR="00B26574" w:rsidRPr="00B26574">
        <w:rPr>
          <w:color w:val="000000" w:themeColor="text1"/>
        </w:rPr>
        <w:t>до 20 числа месяца, следующего за отчетным.</w:t>
      </w:r>
    </w:p>
    <w:p w14:paraId="680BE023" w14:textId="08E63EBA" w:rsidR="00B26574" w:rsidRDefault="00E96CD6" w:rsidP="00713AE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7</w:t>
      </w:r>
      <w:r w:rsidR="00E657E7">
        <w:rPr>
          <w:color w:val="000000" w:themeColor="text1"/>
        </w:rPr>
        <w:t>.</w:t>
      </w:r>
      <w:r w:rsidR="003F5E23">
        <w:rPr>
          <w:color w:val="000000" w:themeColor="text1"/>
        </w:rPr>
        <w:t xml:space="preserve"> </w:t>
      </w:r>
      <w:r w:rsidR="00FA7242">
        <w:rPr>
          <w:color w:val="000000" w:themeColor="text1"/>
        </w:rPr>
        <w:t>П</w:t>
      </w:r>
      <w:r w:rsidR="00CE15FA" w:rsidRPr="00180631">
        <w:rPr>
          <w:color w:val="000000" w:themeColor="text1"/>
        </w:rPr>
        <w:t>ункт</w:t>
      </w:r>
      <w:r w:rsidR="003F5E23" w:rsidRPr="00180631">
        <w:rPr>
          <w:color w:val="000000" w:themeColor="text1"/>
        </w:rPr>
        <w:t>ы</w:t>
      </w:r>
      <w:r w:rsidR="00CE15FA" w:rsidRPr="00180631">
        <w:rPr>
          <w:color w:val="000000" w:themeColor="text1"/>
        </w:rPr>
        <w:t xml:space="preserve"> </w:t>
      </w:r>
      <w:r w:rsidR="00565CD2">
        <w:rPr>
          <w:color w:val="000000" w:themeColor="text1"/>
        </w:rPr>
        <w:t xml:space="preserve">2, </w:t>
      </w:r>
      <w:r w:rsidR="003F5E23" w:rsidRPr="00180631">
        <w:rPr>
          <w:color w:val="000000" w:themeColor="text1"/>
        </w:rPr>
        <w:t>4</w:t>
      </w:r>
      <w:r w:rsidR="00CE6B4A">
        <w:rPr>
          <w:color w:val="000000" w:themeColor="text1"/>
        </w:rPr>
        <w:t xml:space="preserve"> и </w:t>
      </w:r>
      <w:r w:rsidR="003F5E23" w:rsidRPr="00180631">
        <w:rPr>
          <w:color w:val="000000" w:themeColor="text1"/>
        </w:rPr>
        <w:t>5</w:t>
      </w:r>
      <w:r w:rsidR="00CE6B4A">
        <w:rPr>
          <w:color w:val="000000" w:themeColor="text1"/>
        </w:rPr>
        <w:t>,</w:t>
      </w:r>
      <w:r w:rsidR="00DF1868">
        <w:rPr>
          <w:color w:val="000000" w:themeColor="text1"/>
        </w:rPr>
        <w:t xml:space="preserve"> а также</w:t>
      </w:r>
      <w:r w:rsidR="00CE15FA" w:rsidRPr="00180631">
        <w:rPr>
          <w:color w:val="000000" w:themeColor="text1"/>
        </w:rPr>
        <w:t xml:space="preserve"> </w:t>
      </w:r>
      <w:r w:rsidR="00180631" w:rsidRPr="00180631">
        <w:rPr>
          <w:color w:val="000000" w:themeColor="text1"/>
        </w:rPr>
        <w:t>приложени</w:t>
      </w:r>
      <w:r w:rsidR="00935806">
        <w:rPr>
          <w:color w:val="000000" w:themeColor="text1"/>
        </w:rPr>
        <w:t>я</w:t>
      </w:r>
      <w:r w:rsidR="00180631" w:rsidRPr="00180631">
        <w:rPr>
          <w:color w:val="000000" w:themeColor="text1"/>
        </w:rPr>
        <w:t xml:space="preserve"> </w:t>
      </w:r>
      <w:r w:rsidR="00F961DE">
        <w:rPr>
          <w:color w:val="000000" w:themeColor="text1"/>
        </w:rPr>
        <w:t xml:space="preserve">№ </w:t>
      </w:r>
      <w:r w:rsidR="000679FC">
        <w:rPr>
          <w:color w:val="000000" w:themeColor="text1"/>
        </w:rPr>
        <w:t>2</w:t>
      </w:r>
      <w:r w:rsidR="00FA7242">
        <w:rPr>
          <w:color w:val="000000" w:themeColor="text1"/>
        </w:rPr>
        <w:t xml:space="preserve"> и</w:t>
      </w:r>
      <w:r w:rsidR="00935806">
        <w:rPr>
          <w:color w:val="000000" w:themeColor="text1"/>
        </w:rPr>
        <w:t xml:space="preserve"> </w:t>
      </w:r>
      <w:r w:rsidR="000679FC">
        <w:rPr>
          <w:color w:val="000000" w:themeColor="text1"/>
        </w:rPr>
        <w:t>3</w:t>
      </w:r>
      <w:r w:rsidR="00180631" w:rsidRPr="00180631">
        <w:rPr>
          <w:color w:val="000000" w:themeColor="text1"/>
        </w:rPr>
        <w:t xml:space="preserve"> </w:t>
      </w:r>
      <w:r w:rsidR="007469F2">
        <w:rPr>
          <w:color w:val="000000" w:themeColor="text1"/>
        </w:rPr>
        <w:t xml:space="preserve">к </w:t>
      </w:r>
      <w:r w:rsidR="00CE15FA" w:rsidRPr="00180631">
        <w:rPr>
          <w:color w:val="000000" w:themeColor="text1"/>
        </w:rPr>
        <w:t>распоряжени</w:t>
      </w:r>
      <w:r w:rsidR="007469F2">
        <w:rPr>
          <w:color w:val="000000" w:themeColor="text1"/>
        </w:rPr>
        <w:t>ю</w:t>
      </w:r>
      <w:r w:rsidR="00CE15FA" w:rsidRPr="00180631">
        <w:rPr>
          <w:color w:val="000000" w:themeColor="text1"/>
        </w:rPr>
        <w:t xml:space="preserve"> Правительства Республики Дагестан от 17</w:t>
      </w:r>
      <w:r w:rsidR="00935806">
        <w:rPr>
          <w:color w:val="000000" w:themeColor="text1"/>
        </w:rPr>
        <w:t xml:space="preserve"> апреля </w:t>
      </w:r>
      <w:r w:rsidR="00CE15FA" w:rsidRPr="00180631">
        <w:rPr>
          <w:color w:val="000000" w:themeColor="text1"/>
        </w:rPr>
        <w:t>2023 г. № 152-р</w:t>
      </w:r>
      <w:r w:rsidR="00FA7242" w:rsidRPr="00FA7242">
        <w:rPr>
          <w:color w:val="000000" w:themeColor="text1"/>
        </w:rPr>
        <w:t xml:space="preserve"> </w:t>
      </w:r>
      <w:r w:rsidR="00FA7242">
        <w:rPr>
          <w:color w:val="000000" w:themeColor="text1"/>
        </w:rPr>
        <w:t>п</w:t>
      </w:r>
      <w:r w:rsidR="00FA7242" w:rsidRPr="00180631">
        <w:rPr>
          <w:color w:val="000000" w:themeColor="text1"/>
        </w:rPr>
        <w:t>ризнать утратившими силу</w:t>
      </w:r>
      <w:r w:rsidR="004B7F97" w:rsidRPr="004B7F97">
        <w:t xml:space="preserve"> </w:t>
      </w:r>
      <w:r w:rsidR="004B7F97">
        <w:t>(</w:t>
      </w:r>
      <w:r w:rsidR="004B7F97" w:rsidRPr="004B7F97">
        <w:rPr>
          <w:color w:val="000000" w:themeColor="text1"/>
        </w:rPr>
        <w:t>интернет-портал правовой информации Республики Дагестан (www.pravo.e-dag.ru), 2023, 18 апреля, № 05002011086)</w:t>
      </w:r>
      <w:r w:rsidR="003F5E23" w:rsidRPr="00180631">
        <w:rPr>
          <w:color w:val="000000" w:themeColor="text1"/>
        </w:rPr>
        <w:t>.</w:t>
      </w:r>
    </w:p>
    <w:p w14:paraId="0A2AF703" w14:textId="5CCACB0F" w:rsidR="004845CA" w:rsidRDefault="00E96CD6" w:rsidP="004845CA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4845CA">
        <w:rPr>
          <w:color w:val="000000" w:themeColor="text1"/>
        </w:rPr>
        <w:t>. Нарушение и (или) неисполнение настоящего постановления вле</w:t>
      </w:r>
      <w:r w:rsidR="006E799B">
        <w:rPr>
          <w:color w:val="000000" w:themeColor="text1"/>
        </w:rPr>
        <w:t>ку</w:t>
      </w:r>
      <w:r w:rsidR="004845CA">
        <w:rPr>
          <w:color w:val="000000" w:themeColor="text1"/>
        </w:rPr>
        <w:t>т административную ответственность, предусмотренную законодательством Республики Дагестан.</w:t>
      </w:r>
    </w:p>
    <w:p w14:paraId="357AB62D" w14:textId="52D3C7F8" w:rsidR="00A877EB" w:rsidRPr="00877F33" w:rsidRDefault="00E96CD6" w:rsidP="00713AEB">
      <w:pPr>
        <w:pStyle w:val="ConsPlusNormal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A877EB" w:rsidRPr="00180631">
        <w:rPr>
          <w:color w:val="000000" w:themeColor="text1"/>
        </w:rPr>
        <w:t>.</w:t>
      </w:r>
      <w:r w:rsidR="00A877EB" w:rsidRPr="00877F33">
        <w:rPr>
          <w:color w:val="000000" w:themeColor="text1"/>
        </w:rPr>
        <w:t xml:space="preserve"> </w:t>
      </w:r>
      <w:r w:rsidR="00B26574" w:rsidRPr="00B26574">
        <w:rPr>
          <w:color w:val="000000" w:themeColor="text1"/>
        </w:rPr>
        <w:t xml:space="preserve">Контроль за исполнением настоящего </w:t>
      </w:r>
      <w:r w:rsidR="00264F17">
        <w:rPr>
          <w:color w:val="000000" w:themeColor="text1"/>
        </w:rPr>
        <w:t>постановления</w:t>
      </w:r>
      <w:r w:rsidR="00B26574" w:rsidRPr="00B26574">
        <w:rPr>
          <w:color w:val="000000" w:themeColor="text1"/>
        </w:rPr>
        <w:t xml:space="preserve"> возложить на Первого заместителя Председателя Правительства Республики Дагестан </w:t>
      </w:r>
      <w:r w:rsidR="00D74F5D">
        <w:rPr>
          <w:color w:val="000000" w:themeColor="text1"/>
        </w:rPr>
        <w:t xml:space="preserve">в соответствии </w:t>
      </w:r>
      <w:r w:rsidR="004845CA">
        <w:rPr>
          <w:color w:val="000000" w:themeColor="text1"/>
        </w:rPr>
        <w:br/>
      </w:r>
      <w:r w:rsidR="00D74F5D">
        <w:rPr>
          <w:color w:val="000000" w:themeColor="text1"/>
        </w:rPr>
        <w:t>с распределением обязанностей</w:t>
      </w:r>
      <w:r w:rsidR="00B26574" w:rsidRPr="00B26574">
        <w:rPr>
          <w:color w:val="000000" w:themeColor="text1"/>
        </w:rPr>
        <w:t>.</w:t>
      </w:r>
    </w:p>
    <w:p w14:paraId="3FAB9C43" w14:textId="77777777" w:rsidR="00A877EB" w:rsidRPr="00877F33" w:rsidRDefault="00A877EB" w:rsidP="00DB2FF4">
      <w:pPr>
        <w:pStyle w:val="ConsPlusNormal"/>
        <w:jc w:val="both"/>
        <w:rPr>
          <w:color w:val="000000" w:themeColor="text1"/>
        </w:rPr>
      </w:pPr>
    </w:p>
    <w:p w14:paraId="35968DDB" w14:textId="77777777" w:rsidR="00852340" w:rsidRPr="00877F33" w:rsidRDefault="00852340" w:rsidP="00DB2FF4">
      <w:pPr>
        <w:pStyle w:val="ConsPlusNormal"/>
        <w:jc w:val="both"/>
        <w:rPr>
          <w:color w:val="000000" w:themeColor="text1"/>
        </w:rPr>
      </w:pPr>
    </w:p>
    <w:p w14:paraId="6BCCEA64" w14:textId="77777777" w:rsidR="00852340" w:rsidRPr="00877F33" w:rsidRDefault="00852340" w:rsidP="00DB2FF4">
      <w:pPr>
        <w:pStyle w:val="ConsPlusNormal"/>
        <w:ind w:firstLine="709"/>
        <w:jc w:val="both"/>
        <w:rPr>
          <w:b/>
          <w:color w:val="000000" w:themeColor="text1"/>
          <w:szCs w:val="28"/>
        </w:rPr>
      </w:pPr>
      <w:r w:rsidRPr="00877F33">
        <w:rPr>
          <w:b/>
          <w:color w:val="000000" w:themeColor="text1"/>
          <w:szCs w:val="28"/>
        </w:rPr>
        <w:t xml:space="preserve">Председатель Правительства </w:t>
      </w:r>
    </w:p>
    <w:p w14:paraId="2F48E462" w14:textId="77777777" w:rsidR="00A877EB" w:rsidRPr="00877F33" w:rsidRDefault="00852340" w:rsidP="00DB2FF4">
      <w:pPr>
        <w:pStyle w:val="ConsPlusNormal"/>
        <w:ind w:firstLine="709"/>
        <w:jc w:val="both"/>
        <w:rPr>
          <w:color w:val="000000" w:themeColor="text1"/>
        </w:rPr>
      </w:pPr>
      <w:r w:rsidRPr="00877F33">
        <w:rPr>
          <w:b/>
          <w:color w:val="000000" w:themeColor="text1"/>
          <w:szCs w:val="28"/>
        </w:rPr>
        <w:t xml:space="preserve">        Республики Дагестан                                                     А. Абдулмуслимов</w:t>
      </w:r>
    </w:p>
    <w:p w14:paraId="1A6E465E" w14:textId="77777777" w:rsidR="00DB2FF4" w:rsidRPr="00877F33" w:rsidRDefault="00DB2FF4">
      <w:pPr>
        <w:pStyle w:val="ConsPlusNormal"/>
        <w:jc w:val="right"/>
        <w:outlineLvl w:val="0"/>
        <w:rPr>
          <w:color w:val="000000" w:themeColor="text1"/>
        </w:rPr>
      </w:pPr>
    </w:p>
    <w:p w14:paraId="138E318F" w14:textId="77777777" w:rsidR="00DB2FF4" w:rsidRPr="00877F33" w:rsidRDefault="00DB2FF4">
      <w:pPr>
        <w:pStyle w:val="ConsPlusNormal"/>
        <w:jc w:val="right"/>
        <w:outlineLvl w:val="0"/>
        <w:rPr>
          <w:color w:val="000000" w:themeColor="text1"/>
        </w:rPr>
      </w:pPr>
    </w:p>
    <w:p w14:paraId="340DA574" w14:textId="794161B8" w:rsidR="00180631" w:rsidRDefault="00180631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67CED01B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571DA619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0EB5EE35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70497837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0904524A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6E1F39CA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6E4DD9DC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447F6946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168EF152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3A115423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2E6DEA90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3F79620F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4139754D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7F432534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20C656AC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03FCABA7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508E82ED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1D29A6F7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5FD12E6B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3F339870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79C23DAD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43A979EF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3AEAE921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19D7023D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3388548D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3C925550" w14:textId="77777777" w:rsidR="00043E3E" w:rsidRDefault="00043E3E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4AC86E33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3D95FA2D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73942AED" w14:textId="77777777" w:rsidR="00B82ACC" w:rsidRDefault="00B82ACC" w:rsidP="00061014">
      <w:pPr>
        <w:pStyle w:val="ConsPlusNormal"/>
        <w:tabs>
          <w:tab w:val="left" w:pos="4296"/>
        </w:tabs>
        <w:jc w:val="both"/>
        <w:outlineLvl w:val="0"/>
        <w:rPr>
          <w:color w:val="000000" w:themeColor="text1"/>
        </w:rPr>
      </w:pPr>
    </w:p>
    <w:p w14:paraId="588E8636" w14:textId="340558F0" w:rsidR="00061014" w:rsidRPr="005F3714" w:rsidRDefault="00061014" w:rsidP="00061014">
      <w:pPr>
        <w:pStyle w:val="a8"/>
        <w:spacing w:after="120"/>
        <w:ind w:firstLine="0"/>
        <w:jc w:val="center"/>
        <w:rPr>
          <w:b/>
          <w:sz w:val="29"/>
          <w:szCs w:val="29"/>
        </w:rPr>
      </w:pPr>
      <w:r w:rsidRPr="005F3714">
        <w:rPr>
          <w:b/>
          <w:sz w:val="29"/>
          <w:szCs w:val="29"/>
        </w:rPr>
        <w:lastRenderedPageBreak/>
        <w:t>ПОЯСНИТЕЛЬНАЯ ЗАПИСКА</w:t>
      </w:r>
    </w:p>
    <w:p w14:paraId="18BE80A8" w14:textId="12B3F48A" w:rsidR="00061014" w:rsidRPr="005F3714" w:rsidRDefault="00061014" w:rsidP="00B07C46">
      <w:pPr>
        <w:pStyle w:val="a8"/>
        <w:ind w:firstLine="0"/>
        <w:jc w:val="center"/>
        <w:rPr>
          <w:rFonts w:eastAsia="Calibri"/>
          <w:b/>
          <w:sz w:val="29"/>
          <w:szCs w:val="29"/>
        </w:rPr>
      </w:pPr>
      <w:r w:rsidRPr="005F3714">
        <w:rPr>
          <w:b/>
          <w:sz w:val="29"/>
          <w:szCs w:val="29"/>
        </w:rPr>
        <w:t xml:space="preserve">к проекту постановления </w:t>
      </w:r>
      <w:bookmarkStart w:id="2" w:name="_Hlk205218312"/>
      <w:r w:rsidRPr="005F3714">
        <w:rPr>
          <w:b/>
          <w:sz w:val="29"/>
          <w:szCs w:val="29"/>
        </w:rPr>
        <w:t xml:space="preserve">Правительства Республики </w:t>
      </w:r>
      <w:r w:rsidRPr="005F3714">
        <w:rPr>
          <w:rFonts w:eastAsia="Calibri"/>
          <w:b/>
          <w:sz w:val="29"/>
          <w:szCs w:val="29"/>
        </w:rPr>
        <w:t xml:space="preserve">Дагестан </w:t>
      </w:r>
      <w:r w:rsidR="00CE510A" w:rsidRPr="005F3714">
        <w:rPr>
          <w:rFonts w:eastAsia="Calibri"/>
          <w:b/>
          <w:sz w:val="29"/>
          <w:szCs w:val="29"/>
        </w:rPr>
        <w:br/>
      </w:r>
      <w:bookmarkEnd w:id="2"/>
      <w:r w:rsidR="00761DD6" w:rsidRPr="005F3714">
        <w:rPr>
          <w:rFonts w:eastAsia="Calibri"/>
          <w:b/>
          <w:sz w:val="29"/>
          <w:szCs w:val="29"/>
        </w:rPr>
        <w:t>«</w:t>
      </w:r>
      <w:r w:rsidR="00B07C46" w:rsidRPr="005F3714">
        <w:rPr>
          <w:rFonts w:eastAsia="Calibri"/>
          <w:b/>
          <w:sz w:val="29"/>
          <w:szCs w:val="29"/>
        </w:rPr>
        <w:t xml:space="preserve">Об организации эффективного взаимодействия в рамках деятельности зональных рабочих групп по увеличению доходной части бюджета </w:t>
      </w:r>
      <w:r w:rsidR="005F1A80" w:rsidRPr="005F3714">
        <w:rPr>
          <w:rFonts w:eastAsia="Calibri"/>
          <w:b/>
          <w:sz w:val="29"/>
          <w:szCs w:val="29"/>
        </w:rPr>
        <w:br/>
      </w:r>
      <w:r w:rsidR="00B07C46" w:rsidRPr="005F3714">
        <w:rPr>
          <w:rFonts w:eastAsia="Calibri"/>
          <w:b/>
          <w:sz w:val="29"/>
          <w:szCs w:val="29"/>
        </w:rPr>
        <w:t>и легализации «теневого» сектора экономики</w:t>
      </w:r>
      <w:r w:rsidR="00761DD6" w:rsidRPr="005F3714">
        <w:rPr>
          <w:rFonts w:eastAsia="Calibri"/>
          <w:b/>
          <w:sz w:val="29"/>
          <w:szCs w:val="29"/>
        </w:rPr>
        <w:t>»</w:t>
      </w:r>
    </w:p>
    <w:p w14:paraId="1AEA3F1A" w14:textId="77777777" w:rsidR="00B07C46" w:rsidRPr="005F3714" w:rsidRDefault="00B07C46" w:rsidP="00B07C46">
      <w:pPr>
        <w:pStyle w:val="a8"/>
        <w:ind w:firstLine="0"/>
        <w:jc w:val="center"/>
        <w:rPr>
          <w:sz w:val="29"/>
          <w:szCs w:val="29"/>
        </w:rPr>
      </w:pPr>
    </w:p>
    <w:p w14:paraId="029DD9E9" w14:textId="05613EE4" w:rsidR="00D82868" w:rsidRPr="005673F8" w:rsidRDefault="00D82868" w:rsidP="00CE510A">
      <w:pPr>
        <w:pStyle w:val="a8"/>
        <w:rPr>
          <w:szCs w:val="28"/>
        </w:rPr>
      </w:pPr>
      <w:r w:rsidRPr="005673F8">
        <w:rPr>
          <w:szCs w:val="28"/>
        </w:rPr>
        <w:t xml:space="preserve">Проект постановления </w:t>
      </w:r>
      <w:r w:rsidR="00CE510A" w:rsidRPr="005673F8">
        <w:rPr>
          <w:szCs w:val="28"/>
        </w:rPr>
        <w:t>Правительства Республики Дагестан</w:t>
      </w:r>
      <w:r w:rsidR="005F3714" w:rsidRPr="005673F8">
        <w:rPr>
          <w:szCs w:val="28"/>
        </w:rPr>
        <w:br/>
      </w:r>
      <w:r w:rsidR="00CE510A" w:rsidRPr="005673F8">
        <w:rPr>
          <w:szCs w:val="28"/>
        </w:rPr>
        <w:t>«</w:t>
      </w:r>
      <w:r w:rsidR="00761DD6" w:rsidRPr="005673F8">
        <w:rPr>
          <w:szCs w:val="28"/>
        </w:rPr>
        <w:t>Об организации эффективного взаимодействия в рамках</w:t>
      </w:r>
      <w:r w:rsidR="00CE510A" w:rsidRPr="005673F8">
        <w:rPr>
          <w:szCs w:val="28"/>
        </w:rPr>
        <w:t xml:space="preserve"> деятельности зональных рабочих групп по увеличению доходной части бюджета и легализации «теневого» сектора экономики» </w:t>
      </w:r>
      <w:r w:rsidRPr="005673F8">
        <w:rPr>
          <w:szCs w:val="28"/>
        </w:rPr>
        <w:t>разработан в соответствии с Протоколом заседания Комиссии при Главе Республики Дагестан по увеличению доходной части консолидированного бюджета Республики Дагестан от 30 мая 202</w:t>
      </w:r>
      <w:r w:rsidR="009C4147" w:rsidRPr="005673F8">
        <w:rPr>
          <w:szCs w:val="28"/>
        </w:rPr>
        <w:t>5</w:t>
      </w:r>
      <w:r w:rsidRPr="005673F8">
        <w:rPr>
          <w:szCs w:val="28"/>
        </w:rPr>
        <w:t xml:space="preserve"> г</w:t>
      </w:r>
      <w:r w:rsidR="009D75F1" w:rsidRPr="005673F8">
        <w:rPr>
          <w:szCs w:val="28"/>
        </w:rPr>
        <w:t>.</w:t>
      </w:r>
      <w:r w:rsidR="00CE510A" w:rsidRPr="005673F8">
        <w:rPr>
          <w:szCs w:val="28"/>
        </w:rPr>
        <w:t xml:space="preserve"> </w:t>
      </w:r>
      <w:r w:rsidRPr="005673F8">
        <w:rPr>
          <w:szCs w:val="28"/>
        </w:rPr>
        <w:t>№ 01-31-01-5855/25,</w:t>
      </w:r>
      <w:r w:rsidR="006175D4" w:rsidRPr="005673F8">
        <w:rPr>
          <w:szCs w:val="28"/>
        </w:rPr>
        <w:t xml:space="preserve"> </w:t>
      </w:r>
      <w:r w:rsidRPr="005673F8">
        <w:rPr>
          <w:szCs w:val="28"/>
        </w:rPr>
        <w:t>в соответствии с которым Мин</w:t>
      </w:r>
      <w:r w:rsidR="008F7B8B" w:rsidRPr="005673F8">
        <w:rPr>
          <w:szCs w:val="28"/>
        </w:rPr>
        <w:t xml:space="preserve">истерству экономики и территориального развития Республики Дагестан (далее – Минэкономразвития РД) </w:t>
      </w:r>
      <w:r w:rsidRPr="005673F8">
        <w:rPr>
          <w:szCs w:val="28"/>
        </w:rPr>
        <w:t>поручено подготовить проект закона Республики Дагестан «О внесении изменений в Кодекс Республики Дагестан</w:t>
      </w:r>
      <w:r w:rsidR="005673F8">
        <w:rPr>
          <w:szCs w:val="28"/>
        </w:rPr>
        <w:br/>
      </w:r>
      <w:r w:rsidRPr="005673F8">
        <w:rPr>
          <w:szCs w:val="28"/>
        </w:rPr>
        <w:t>об административных правонарушениях»</w:t>
      </w:r>
      <w:r w:rsidR="00D96F60" w:rsidRPr="005673F8">
        <w:rPr>
          <w:szCs w:val="28"/>
        </w:rPr>
        <w:t xml:space="preserve"> (далее – проект закона)</w:t>
      </w:r>
      <w:r w:rsidR="009C4147" w:rsidRPr="005673F8">
        <w:rPr>
          <w:szCs w:val="28"/>
        </w:rPr>
        <w:t xml:space="preserve"> в целях повышения персональной ответственности глав муниципальных образований Республики Дагестан</w:t>
      </w:r>
      <w:r w:rsidR="005F3714" w:rsidRPr="005673F8">
        <w:rPr>
          <w:szCs w:val="28"/>
        </w:rPr>
        <w:t xml:space="preserve"> </w:t>
      </w:r>
      <w:r w:rsidR="009C4147" w:rsidRPr="005673F8">
        <w:rPr>
          <w:szCs w:val="28"/>
        </w:rPr>
        <w:t>за невыполнение поручений по проведению мероприятий, направленных</w:t>
      </w:r>
      <w:r w:rsidR="005F3714" w:rsidRPr="005673F8">
        <w:rPr>
          <w:szCs w:val="28"/>
        </w:rPr>
        <w:t xml:space="preserve"> </w:t>
      </w:r>
      <w:r w:rsidR="009C4147" w:rsidRPr="005673F8">
        <w:rPr>
          <w:szCs w:val="28"/>
        </w:rPr>
        <w:t>на постановку на налоговый учет лиц, осуществляющих незаконную предпринимательскую деятельность</w:t>
      </w:r>
      <w:r w:rsidRPr="005673F8">
        <w:rPr>
          <w:szCs w:val="28"/>
        </w:rPr>
        <w:t>.</w:t>
      </w:r>
    </w:p>
    <w:p w14:paraId="08435992" w14:textId="044D9DE1" w:rsidR="00D82868" w:rsidRPr="005673F8" w:rsidRDefault="00D82868" w:rsidP="00D82868">
      <w:pPr>
        <w:rPr>
          <w:rFonts w:eastAsia="Times New Roman" w:cs="Times New Roman"/>
          <w:szCs w:val="28"/>
          <w:lang w:eastAsia="ru-RU"/>
        </w:rPr>
      </w:pPr>
      <w:r w:rsidRPr="005673F8">
        <w:rPr>
          <w:rFonts w:eastAsia="Calibri" w:cs="Times New Roman"/>
          <w:szCs w:val="28"/>
        </w:rPr>
        <w:t xml:space="preserve">В процессе согласования проекта закона прокуратурой Республики Дагестан представлено отрицательное заключение. </w:t>
      </w:r>
      <w:r w:rsidRPr="005673F8">
        <w:rPr>
          <w:rFonts w:eastAsia="Times New Roman" w:cs="Times New Roman"/>
          <w:szCs w:val="28"/>
          <w:lang w:eastAsia="ru-RU"/>
        </w:rPr>
        <w:t>Регламентация предлагаемого проектом</w:t>
      </w:r>
      <w:r w:rsidRPr="005673F8">
        <w:rPr>
          <w:rFonts w:eastAsia="Calibri" w:cs="Times New Roman"/>
          <w:szCs w:val="28"/>
        </w:rPr>
        <w:t xml:space="preserve"> </w:t>
      </w:r>
      <w:r w:rsidRPr="005673F8">
        <w:rPr>
          <w:rFonts w:eastAsia="Times New Roman" w:cs="Times New Roman"/>
          <w:szCs w:val="28"/>
          <w:lang w:eastAsia="ru-RU"/>
        </w:rPr>
        <w:t>закона вопроса (установление административной ответственности за нарушение правил и норм, предусмотренных федеральными законами и иными нормативными правовыми актами Российской Федерации) в силу подпункта</w:t>
      </w:r>
      <w:r w:rsidR="005F3714" w:rsidRPr="005673F8">
        <w:rPr>
          <w:rFonts w:eastAsia="Times New Roman" w:cs="Times New Roman"/>
          <w:szCs w:val="28"/>
          <w:lang w:eastAsia="ru-RU"/>
        </w:rPr>
        <w:br/>
      </w:r>
      <w:r w:rsidRPr="005673F8">
        <w:rPr>
          <w:rFonts w:eastAsia="Times New Roman" w:cs="Times New Roman"/>
          <w:szCs w:val="28"/>
          <w:lang w:eastAsia="ru-RU"/>
        </w:rPr>
        <w:t xml:space="preserve">3 части 1 статьи 1.3 </w:t>
      </w:r>
      <w:bookmarkStart w:id="3" w:name="_Hlk204272898"/>
      <w:r w:rsidRPr="005673F8">
        <w:rPr>
          <w:rFonts w:eastAsia="Times New Roman" w:cs="Times New Roman"/>
          <w:szCs w:val="28"/>
          <w:lang w:eastAsia="ru-RU"/>
        </w:rPr>
        <w:t xml:space="preserve">Кодекса об административных правонарушениях Российской Федерации </w:t>
      </w:r>
      <w:bookmarkEnd w:id="3"/>
      <w:r w:rsidRPr="005673F8">
        <w:rPr>
          <w:rFonts w:eastAsia="Times New Roman" w:cs="Times New Roman"/>
          <w:szCs w:val="28"/>
          <w:lang w:eastAsia="ru-RU"/>
        </w:rPr>
        <w:t>отнесена к ведению Российской Федерации. Правовых оснований для принятия проекта закона в действующей редакции не имеется. Данной позиции придерживаются Счетная палата Республики Дагестан и Министерство юстиции Республики Дагестан.</w:t>
      </w:r>
    </w:p>
    <w:p w14:paraId="1ACFEA57" w14:textId="2D153187" w:rsidR="00D82868" w:rsidRPr="005673F8" w:rsidRDefault="00D82868" w:rsidP="00D82868">
      <w:pPr>
        <w:rPr>
          <w:rFonts w:eastAsia="Calibri" w:cs="Times New Roman"/>
          <w:szCs w:val="28"/>
        </w:rPr>
      </w:pPr>
      <w:r w:rsidRPr="005673F8">
        <w:rPr>
          <w:rFonts w:eastAsia="Times New Roman" w:cs="Times New Roman"/>
          <w:szCs w:val="28"/>
          <w:lang w:eastAsia="ru-RU"/>
        </w:rPr>
        <w:t>При этом</w:t>
      </w:r>
      <w:r w:rsidRPr="005673F8">
        <w:rPr>
          <w:rFonts w:eastAsia="Calibri" w:cs="Times New Roman"/>
          <w:szCs w:val="28"/>
        </w:rPr>
        <w:t xml:space="preserve"> вопрос об установлении ответственности за непредставление органам исполнительной власти Республики Дагестан должностными лицами муниципальных образований Республики Дагестан сведений о постановке</w:t>
      </w:r>
      <w:r w:rsidR="005F3714" w:rsidRPr="005673F8">
        <w:rPr>
          <w:rFonts w:eastAsia="Calibri" w:cs="Times New Roman"/>
          <w:szCs w:val="28"/>
        </w:rPr>
        <w:br/>
      </w:r>
      <w:r w:rsidRPr="005673F8">
        <w:rPr>
          <w:rFonts w:eastAsia="Calibri" w:cs="Times New Roman"/>
          <w:szCs w:val="28"/>
        </w:rPr>
        <w:t>на налоговый учет субъектов предпринимательской деятельности необходимо рассматривать после принятия нормативного правового акта, в котором будет прямо закреплена корреспондирующая обязанность должностных лиц муниципальных образований</w:t>
      </w:r>
      <w:r w:rsidR="009D75F1" w:rsidRPr="005673F8">
        <w:rPr>
          <w:rFonts w:eastAsia="Calibri" w:cs="Times New Roman"/>
          <w:szCs w:val="28"/>
        </w:rPr>
        <w:t xml:space="preserve"> Республики Дагестан </w:t>
      </w:r>
      <w:r w:rsidRPr="005673F8">
        <w:rPr>
          <w:rFonts w:eastAsia="Calibri" w:cs="Times New Roman"/>
          <w:szCs w:val="28"/>
        </w:rPr>
        <w:t>представлять указанные сведения.</w:t>
      </w:r>
    </w:p>
    <w:p w14:paraId="355DDD34" w14:textId="0CAC722D" w:rsidR="00D82868" w:rsidRPr="005673F8" w:rsidRDefault="00D82868" w:rsidP="00D82868">
      <w:pPr>
        <w:rPr>
          <w:rFonts w:eastAsia="Calibri" w:cs="Times New Roman"/>
          <w:szCs w:val="28"/>
        </w:rPr>
      </w:pPr>
      <w:r w:rsidRPr="005673F8">
        <w:rPr>
          <w:rFonts w:eastAsia="Times New Roman" w:cs="Times New Roman"/>
          <w:szCs w:val="28"/>
          <w:lang w:eastAsia="ru-RU"/>
        </w:rPr>
        <w:t xml:space="preserve">В связи с этим Минэкономразвития РД </w:t>
      </w:r>
      <w:r w:rsidR="00EF25EB" w:rsidRPr="005673F8">
        <w:rPr>
          <w:rFonts w:eastAsia="Times New Roman" w:cs="Times New Roman"/>
          <w:szCs w:val="28"/>
          <w:lang w:eastAsia="ru-RU"/>
        </w:rPr>
        <w:t>подготовлен</w:t>
      </w:r>
      <w:r w:rsidRPr="005673F8">
        <w:rPr>
          <w:rFonts w:eastAsia="Times New Roman" w:cs="Times New Roman"/>
          <w:szCs w:val="28"/>
          <w:lang w:eastAsia="ru-RU"/>
        </w:rPr>
        <w:t xml:space="preserve"> проект постановления Правительства Республики Дагестан</w:t>
      </w:r>
      <w:r w:rsidR="00693526" w:rsidRPr="005673F8">
        <w:rPr>
          <w:rFonts w:eastAsia="Times New Roman" w:cs="Times New Roman"/>
          <w:szCs w:val="28"/>
          <w:lang w:eastAsia="ru-RU"/>
        </w:rPr>
        <w:t xml:space="preserve"> «</w:t>
      </w:r>
      <w:r w:rsidR="00761DD6" w:rsidRPr="005673F8">
        <w:rPr>
          <w:rFonts w:eastAsia="Times New Roman" w:cs="Times New Roman"/>
          <w:szCs w:val="28"/>
          <w:lang w:eastAsia="ru-RU"/>
        </w:rPr>
        <w:t>Об организации эффективного взаимодействия в рамках</w:t>
      </w:r>
      <w:r w:rsidR="00693526" w:rsidRPr="005673F8">
        <w:rPr>
          <w:rFonts w:eastAsia="Times New Roman" w:cs="Times New Roman"/>
          <w:szCs w:val="28"/>
          <w:lang w:eastAsia="ru-RU"/>
        </w:rPr>
        <w:t xml:space="preserve"> деятельности зональных рабочих групп по увеличению доходной части бюджета и легализации «теневого» сектора экономики»</w:t>
      </w:r>
      <w:r w:rsidRPr="005673F8">
        <w:rPr>
          <w:rFonts w:eastAsia="Times New Roman" w:cs="Times New Roman"/>
          <w:szCs w:val="28"/>
          <w:lang w:eastAsia="ru-RU"/>
        </w:rPr>
        <w:t>.</w:t>
      </w:r>
    </w:p>
    <w:p w14:paraId="2885D4CA" w14:textId="47509C13" w:rsidR="00061014" w:rsidRPr="005673F8" w:rsidRDefault="00061014" w:rsidP="00061014">
      <w:pPr>
        <w:pStyle w:val="11"/>
        <w:ind w:firstLine="709"/>
        <w:jc w:val="both"/>
        <w:rPr>
          <w:sz w:val="28"/>
          <w:szCs w:val="28"/>
        </w:rPr>
      </w:pPr>
      <w:r w:rsidRPr="005673F8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125ACB" w:rsidRPr="005673F8">
        <w:rPr>
          <w:rFonts w:ascii="Times New Roman" w:hAnsi="Times New Roman" w:cs="Times New Roman"/>
          <w:sz w:val="28"/>
          <w:szCs w:val="28"/>
        </w:rPr>
        <w:t>постановления</w:t>
      </w:r>
      <w:r w:rsidR="002B5F6B" w:rsidRPr="005673F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</w:t>
      </w:r>
      <w:r w:rsidRPr="005673F8">
        <w:rPr>
          <w:rFonts w:ascii="Times New Roman" w:hAnsi="Times New Roman" w:cs="Times New Roman"/>
          <w:sz w:val="28"/>
          <w:szCs w:val="28"/>
        </w:rPr>
        <w:t>не потребует дополнительных расходов</w:t>
      </w:r>
      <w:r w:rsidR="002B5F6B" w:rsidRPr="005673F8">
        <w:rPr>
          <w:rFonts w:ascii="Times New Roman" w:hAnsi="Times New Roman" w:cs="Times New Roman"/>
          <w:sz w:val="28"/>
          <w:szCs w:val="28"/>
        </w:rPr>
        <w:t xml:space="preserve"> </w:t>
      </w:r>
      <w:r w:rsidRPr="005673F8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Дагестан, признания утратившими силу, приостановления, изменения, дополнения иных актов законодательства Республики Дагестан</w:t>
      </w:r>
      <w:r w:rsidRPr="005673F8">
        <w:rPr>
          <w:sz w:val="28"/>
          <w:szCs w:val="28"/>
        </w:rPr>
        <w:t>.</w:t>
      </w:r>
    </w:p>
    <w:p w14:paraId="3EDC4297" w14:textId="2CD764C5" w:rsidR="004328D0" w:rsidRPr="004328D0" w:rsidRDefault="004328D0" w:rsidP="004328D0">
      <w:pPr>
        <w:ind w:firstLine="0"/>
        <w:jc w:val="center"/>
        <w:rPr>
          <w:rFonts w:eastAsia="Calibri" w:cs="Times New Roman"/>
          <w:b/>
          <w:color w:val="000000"/>
          <w:szCs w:val="28"/>
        </w:rPr>
      </w:pPr>
      <w:r w:rsidRPr="004328D0">
        <w:rPr>
          <w:rFonts w:eastAsia="Calibri" w:cs="Times New Roman"/>
          <w:b/>
          <w:color w:val="000000"/>
          <w:szCs w:val="28"/>
        </w:rPr>
        <w:lastRenderedPageBreak/>
        <w:t>СПРАВКА</w:t>
      </w:r>
    </w:p>
    <w:p w14:paraId="22F36F87" w14:textId="77777777" w:rsidR="004328D0" w:rsidRPr="004328D0" w:rsidRDefault="004328D0" w:rsidP="004328D0">
      <w:pPr>
        <w:ind w:firstLine="0"/>
        <w:jc w:val="center"/>
        <w:rPr>
          <w:rFonts w:eastAsia="Calibri" w:cs="Times New Roman"/>
          <w:b/>
          <w:color w:val="000000"/>
          <w:szCs w:val="28"/>
        </w:rPr>
      </w:pPr>
    </w:p>
    <w:p w14:paraId="700A4B42" w14:textId="77777777" w:rsidR="004328D0" w:rsidRPr="004328D0" w:rsidRDefault="004328D0" w:rsidP="004328D0">
      <w:pPr>
        <w:ind w:firstLine="0"/>
        <w:jc w:val="center"/>
        <w:rPr>
          <w:rFonts w:eastAsia="Calibri" w:cs="Times New Roman"/>
          <w:b/>
          <w:color w:val="000000"/>
          <w:szCs w:val="28"/>
        </w:rPr>
      </w:pPr>
      <w:r w:rsidRPr="004328D0">
        <w:rPr>
          <w:rFonts w:eastAsia="Calibri" w:cs="Times New Roman"/>
          <w:b/>
          <w:color w:val="000000"/>
          <w:szCs w:val="28"/>
        </w:rPr>
        <w:t>по результатам проведенного мониторинга состояния федеральной</w:t>
      </w:r>
    </w:p>
    <w:p w14:paraId="72F0258E" w14:textId="49B5B978" w:rsidR="004328D0" w:rsidRPr="004328D0" w:rsidRDefault="004328D0" w:rsidP="002E2516">
      <w:pPr>
        <w:ind w:firstLine="0"/>
        <w:jc w:val="center"/>
        <w:rPr>
          <w:rFonts w:eastAsia="Calibri" w:cs="Times New Roman"/>
          <w:b/>
          <w:color w:val="000000"/>
        </w:rPr>
      </w:pPr>
      <w:r w:rsidRPr="004328D0">
        <w:rPr>
          <w:rFonts w:eastAsia="Calibri" w:cs="Times New Roman"/>
          <w:b/>
          <w:color w:val="000000"/>
          <w:szCs w:val="28"/>
        </w:rPr>
        <w:t xml:space="preserve"> и региональной нормативной правовой базы по вопросам, регулируемым проектом </w:t>
      </w:r>
      <w:r w:rsidR="002E2516" w:rsidRPr="002E2516">
        <w:rPr>
          <w:rFonts w:eastAsia="Calibri" w:cs="Times New Roman"/>
          <w:b/>
          <w:color w:val="000000"/>
          <w:szCs w:val="28"/>
        </w:rPr>
        <w:t xml:space="preserve">постановления Правительства Республики Дагестан </w:t>
      </w:r>
      <w:r w:rsidR="004845CA">
        <w:rPr>
          <w:rFonts w:eastAsia="Calibri" w:cs="Times New Roman"/>
          <w:b/>
          <w:color w:val="000000"/>
          <w:szCs w:val="28"/>
        </w:rPr>
        <w:br/>
      </w:r>
      <w:r w:rsidR="00DB2F6B" w:rsidRPr="00DB2F6B">
        <w:rPr>
          <w:rFonts w:eastAsia="Calibri" w:cs="Times New Roman"/>
          <w:b/>
          <w:color w:val="000000"/>
          <w:szCs w:val="28"/>
        </w:rPr>
        <w:t xml:space="preserve">«Об организации эффективного взаимодействия в рамках деятельности зональных рабочих групп по увеличению доходной части бюджета </w:t>
      </w:r>
      <w:r w:rsidR="00DB2F6B">
        <w:rPr>
          <w:rFonts w:eastAsia="Calibri" w:cs="Times New Roman"/>
          <w:b/>
          <w:color w:val="000000"/>
          <w:szCs w:val="28"/>
        </w:rPr>
        <w:br/>
      </w:r>
      <w:r w:rsidR="00DB2F6B" w:rsidRPr="00DB2F6B">
        <w:rPr>
          <w:rFonts w:eastAsia="Calibri" w:cs="Times New Roman"/>
          <w:b/>
          <w:color w:val="000000"/>
          <w:szCs w:val="28"/>
        </w:rPr>
        <w:t>и легализации «теневого» сектора экономики»</w:t>
      </w:r>
    </w:p>
    <w:p w14:paraId="72E6F99C" w14:textId="77777777" w:rsidR="002E2516" w:rsidRDefault="002E2516" w:rsidP="004328D0">
      <w:pPr>
        <w:ind w:firstLine="708"/>
        <w:rPr>
          <w:rFonts w:eastAsia="Calibri" w:cs="Times New Roman"/>
          <w:color w:val="000000"/>
        </w:rPr>
      </w:pPr>
    </w:p>
    <w:p w14:paraId="01DDAD41" w14:textId="677E8243" w:rsidR="004328D0" w:rsidRPr="004328D0" w:rsidRDefault="004328D0" w:rsidP="002E2516">
      <w:pPr>
        <w:ind w:firstLine="708"/>
        <w:rPr>
          <w:rFonts w:eastAsia="Calibri" w:cs="Times New Roman"/>
          <w:bCs/>
          <w:color w:val="000000"/>
        </w:rPr>
      </w:pPr>
      <w:r w:rsidRPr="004328D0">
        <w:rPr>
          <w:rFonts w:eastAsia="Calibri" w:cs="Times New Roman"/>
          <w:color w:val="000000"/>
        </w:rPr>
        <w:t>Мониторинг состояния регионального законодательства показ</w:t>
      </w:r>
      <w:r w:rsidR="009D75F1">
        <w:rPr>
          <w:rFonts w:eastAsia="Calibri" w:cs="Times New Roman"/>
          <w:color w:val="000000"/>
        </w:rPr>
        <w:t>ал</w:t>
      </w:r>
      <w:r w:rsidRPr="004328D0">
        <w:rPr>
          <w:rFonts w:eastAsia="Calibri" w:cs="Times New Roman"/>
          <w:color w:val="000000"/>
        </w:rPr>
        <w:t xml:space="preserve">, </w:t>
      </w:r>
      <w:r w:rsidRPr="004328D0">
        <w:rPr>
          <w:rFonts w:eastAsia="Calibri" w:cs="Times New Roman"/>
          <w:color w:val="000000"/>
        </w:rPr>
        <w:br/>
        <w:t xml:space="preserve">что основными нормативными правовыми актами по вопросам, регулируемым проектом </w:t>
      </w:r>
      <w:r w:rsidR="002E2516" w:rsidRPr="002E2516">
        <w:rPr>
          <w:rFonts w:eastAsia="Calibri" w:cs="Times New Roman"/>
          <w:bCs/>
          <w:color w:val="000000"/>
          <w:szCs w:val="28"/>
        </w:rPr>
        <w:t>постановления Правительства Республики Дагестан</w:t>
      </w:r>
      <w:r w:rsidR="00FC3F38">
        <w:rPr>
          <w:rFonts w:eastAsia="Calibri" w:cs="Times New Roman"/>
          <w:bCs/>
          <w:color w:val="000000"/>
          <w:szCs w:val="28"/>
        </w:rPr>
        <w:t xml:space="preserve"> </w:t>
      </w:r>
      <w:r w:rsidR="00ED7241">
        <w:rPr>
          <w:rFonts w:eastAsia="Calibri" w:cs="Times New Roman"/>
          <w:bCs/>
          <w:color w:val="000000"/>
          <w:szCs w:val="28"/>
        </w:rPr>
        <w:t>«</w:t>
      </w:r>
      <w:r w:rsidR="00DB2F6B" w:rsidRPr="00DB2F6B">
        <w:rPr>
          <w:rFonts w:eastAsia="Calibri" w:cs="Times New Roman"/>
          <w:bCs/>
          <w:color w:val="000000"/>
          <w:szCs w:val="28"/>
        </w:rPr>
        <w:t>Об организации эффективного взаимодействия в рамках</w:t>
      </w:r>
      <w:r w:rsidR="002E2516" w:rsidRPr="002E2516">
        <w:rPr>
          <w:rFonts w:eastAsia="Calibri" w:cs="Times New Roman"/>
          <w:bCs/>
          <w:color w:val="000000"/>
          <w:szCs w:val="28"/>
        </w:rPr>
        <w:t xml:space="preserve"> деятельности зональных рабочих групп </w:t>
      </w:r>
      <w:r w:rsidR="00DB2F6B">
        <w:rPr>
          <w:rFonts w:eastAsia="Calibri" w:cs="Times New Roman"/>
          <w:bCs/>
          <w:color w:val="000000"/>
          <w:szCs w:val="28"/>
        </w:rPr>
        <w:br/>
      </w:r>
      <w:r w:rsidR="002E2516" w:rsidRPr="002E2516">
        <w:rPr>
          <w:rFonts w:eastAsia="Calibri" w:cs="Times New Roman"/>
          <w:bCs/>
          <w:color w:val="000000"/>
          <w:szCs w:val="28"/>
        </w:rPr>
        <w:t>по увеличению доходной части бюджета и легализации «теневого» сектора экономики</w:t>
      </w:r>
      <w:r w:rsidR="00ED7241">
        <w:rPr>
          <w:rFonts w:eastAsia="Calibri" w:cs="Times New Roman"/>
          <w:bCs/>
          <w:color w:val="000000"/>
          <w:szCs w:val="28"/>
        </w:rPr>
        <w:t>»</w:t>
      </w:r>
      <w:r w:rsidRPr="004328D0">
        <w:rPr>
          <w:rFonts w:eastAsia="Calibri" w:cs="Times New Roman"/>
          <w:bCs/>
          <w:color w:val="000000"/>
        </w:rPr>
        <w:t>, являются:</w:t>
      </w:r>
    </w:p>
    <w:p w14:paraId="304C430C" w14:textId="789B3A0D" w:rsidR="004328D0" w:rsidRPr="004328D0" w:rsidRDefault="00FC3F38" w:rsidP="004328D0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ED7241" w:rsidRPr="00ED7241">
        <w:rPr>
          <w:rFonts w:cs="Times New Roman"/>
          <w:szCs w:val="28"/>
        </w:rPr>
        <w:t xml:space="preserve">аспоряжение Правительства </w:t>
      </w:r>
      <w:r w:rsidR="00ED7241">
        <w:rPr>
          <w:rFonts w:cs="Times New Roman"/>
          <w:szCs w:val="28"/>
        </w:rPr>
        <w:t>Республики Дагестан</w:t>
      </w:r>
      <w:r w:rsidR="00306346">
        <w:rPr>
          <w:rFonts w:cs="Times New Roman"/>
          <w:szCs w:val="28"/>
        </w:rPr>
        <w:t xml:space="preserve"> </w:t>
      </w:r>
      <w:r w:rsidR="00ED7241" w:rsidRPr="00ED7241">
        <w:rPr>
          <w:rFonts w:cs="Times New Roman"/>
          <w:szCs w:val="28"/>
        </w:rPr>
        <w:t>от 17</w:t>
      </w:r>
      <w:r w:rsidR="00ED7241">
        <w:rPr>
          <w:rFonts w:cs="Times New Roman"/>
          <w:szCs w:val="28"/>
        </w:rPr>
        <w:t xml:space="preserve"> апреля </w:t>
      </w:r>
      <w:r w:rsidR="00ED7241" w:rsidRPr="00ED7241">
        <w:rPr>
          <w:rFonts w:cs="Times New Roman"/>
          <w:szCs w:val="28"/>
        </w:rPr>
        <w:t>2023</w:t>
      </w:r>
      <w:r>
        <w:rPr>
          <w:rFonts w:cs="Times New Roman"/>
          <w:szCs w:val="28"/>
        </w:rPr>
        <w:t xml:space="preserve"> г.</w:t>
      </w:r>
      <w:r w:rsidR="00ED7241" w:rsidRPr="00ED724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="00ED7241">
        <w:rPr>
          <w:rFonts w:cs="Times New Roman"/>
          <w:szCs w:val="28"/>
        </w:rPr>
        <w:t>№</w:t>
      </w:r>
      <w:r w:rsidR="00ED7241" w:rsidRPr="00ED7241">
        <w:rPr>
          <w:rFonts w:cs="Times New Roman"/>
          <w:szCs w:val="28"/>
        </w:rPr>
        <w:t xml:space="preserve"> 152-р </w:t>
      </w:r>
      <w:r>
        <w:rPr>
          <w:rFonts w:cs="Times New Roman"/>
          <w:szCs w:val="28"/>
        </w:rPr>
        <w:t>о</w:t>
      </w:r>
      <w:r w:rsidR="00ED7241" w:rsidRPr="00ED7241">
        <w:rPr>
          <w:rFonts w:cs="Times New Roman"/>
          <w:szCs w:val="28"/>
        </w:rPr>
        <w:t xml:space="preserve">б образовании зональных рабочих групп по увеличению доходной части бюджета и легализации </w:t>
      </w:r>
      <w:r w:rsidR="00ED7241">
        <w:rPr>
          <w:rFonts w:cs="Times New Roman"/>
          <w:szCs w:val="28"/>
        </w:rPr>
        <w:t>«</w:t>
      </w:r>
      <w:r w:rsidR="00ED7241" w:rsidRPr="00ED7241">
        <w:rPr>
          <w:rFonts w:cs="Times New Roman"/>
          <w:szCs w:val="28"/>
        </w:rPr>
        <w:t>теневого</w:t>
      </w:r>
      <w:r w:rsidR="00ED7241">
        <w:rPr>
          <w:rFonts w:cs="Times New Roman"/>
          <w:szCs w:val="28"/>
        </w:rPr>
        <w:t>»</w:t>
      </w:r>
      <w:r w:rsidR="00ED7241" w:rsidRPr="00ED7241">
        <w:rPr>
          <w:rFonts w:cs="Times New Roman"/>
          <w:szCs w:val="28"/>
        </w:rPr>
        <w:t xml:space="preserve"> сектора экономики</w:t>
      </w:r>
      <w:r w:rsidR="004328D0" w:rsidRPr="004328D0">
        <w:rPr>
          <w:rFonts w:cs="Times New Roman"/>
          <w:szCs w:val="28"/>
        </w:rPr>
        <w:t>;</w:t>
      </w:r>
    </w:p>
    <w:p w14:paraId="78B4F22F" w14:textId="23C77BD4" w:rsidR="004328D0" w:rsidRPr="004328D0" w:rsidRDefault="004328D0" w:rsidP="004328D0">
      <w:pPr>
        <w:ind w:firstLine="708"/>
        <w:rPr>
          <w:rFonts w:cs="Times New Roman"/>
          <w:szCs w:val="28"/>
        </w:rPr>
      </w:pPr>
      <w:r w:rsidRPr="004328D0">
        <w:rPr>
          <w:rFonts w:cs="Times New Roman"/>
          <w:szCs w:val="28"/>
        </w:rPr>
        <w:t>План мероприятий по увеличению доходной части консолидированного бюджета Республики Дагестан от 22 декабря 2023 г. № ЕД-30-8/1, утвержденн</w:t>
      </w:r>
      <w:r w:rsidR="00FC3F38">
        <w:rPr>
          <w:rFonts w:cs="Times New Roman"/>
          <w:szCs w:val="28"/>
        </w:rPr>
        <w:t>ый</w:t>
      </w:r>
      <w:r w:rsidRPr="004328D0">
        <w:rPr>
          <w:rFonts w:cs="Times New Roman"/>
          <w:szCs w:val="28"/>
        </w:rPr>
        <w:t xml:space="preserve"> Руководителем Федеральной налоговой службы Д.В. Егоровым и Главой Республики Дагестан С.А. Меликовым.</w:t>
      </w:r>
    </w:p>
    <w:p w14:paraId="6BA7D85A" w14:textId="77777777" w:rsidR="002C1CE0" w:rsidRPr="00877F33" w:rsidRDefault="002C1CE0">
      <w:pPr>
        <w:pStyle w:val="ConsPlusNormal"/>
        <w:jc w:val="right"/>
        <w:outlineLvl w:val="0"/>
        <w:rPr>
          <w:color w:val="000000" w:themeColor="text1"/>
        </w:rPr>
      </w:pPr>
    </w:p>
    <w:sectPr w:rsidR="002C1CE0" w:rsidRPr="00877F33" w:rsidSect="005F3714">
      <w:pgSz w:w="11906" w:h="16838"/>
      <w:pgMar w:top="993" w:right="567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957E4"/>
    <w:multiLevelType w:val="hybridMultilevel"/>
    <w:tmpl w:val="FFAC2B94"/>
    <w:lvl w:ilvl="0" w:tplc="AC12B32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9061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EB"/>
    <w:rsid w:val="00001C60"/>
    <w:rsid w:val="00016063"/>
    <w:rsid w:val="000164BE"/>
    <w:rsid w:val="000419A3"/>
    <w:rsid w:val="00043E3E"/>
    <w:rsid w:val="00046115"/>
    <w:rsid w:val="00061014"/>
    <w:rsid w:val="000679FC"/>
    <w:rsid w:val="00072321"/>
    <w:rsid w:val="00073846"/>
    <w:rsid w:val="000B1D9B"/>
    <w:rsid w:val="000D307B"/>
    <w:rsid w:val="000D36BB"/>
    <w:rsid w:val="000D5140"/>
    <w:rsid w:val="000E1E50"/>
    <w:rsid w:val="000E6A51"/>
    <w:rsid w:val="000F42BD"/>
    <w:rsid w:val="00106151"/>
    <w:rsid w:val="001210A4"/>
    <w:rsid w:val="00121A29"/>
    <w:rsid w:val="0012308B"/>
    <w:rsid w:val="00125376"/>
    <w:rsid w:val="00125ACB"/>
    <w:rsid w:val="00132A98"/>
    <w:rsid w:val="00135B1E"/>
    <w:rsid w:val="00146B48"/>
    <w:rsid w:val="001537A8"/>
    <w:rsid w:val="00160412"/>
    <w:rsid w:val="00171A93"/>
    <w:rsid w:val="001725D5"/>
    <w:rsid w:val="00180631"/>
    <w:rsid w:val="001A328E"/>
    <w:rsid w:val="001B0D2A"/>
    <w:rsid w:val="001D7B25"/>
    <w:rsid w:val="002058E0"/>
    <w:rsid w:val="00264F17"/>
    <w:rsid w:val="0027621F"/>
    <w:rsid w:val="00286A52"/>
    <w:rsid w:val="002B5F6B"/>
    <w:rsid w:val="002C1CE0"/>
    <w:rsid w:val="002C6968"/>
    <w:rsid w:val="002C70D8"/>
    <w:rsid w:val="002D145E"/>
    <w:rsid w:val="002E015E"/>
    <w:rsid w:val="002E0B8F"/>
    <w:rsid w:val="002E2516"/>
    <w:rsid w:val="002E6AD5"/>
    <w:rsid w:val="002E75AE"/>
    <w:rsid w:val="00306346"/>
    <w:rsid w:val="003350F3"/>
    <w:rsid w:val="00344007"/>
    <w:rsid w:val="00347229"/>
    <w:rsid w:val="0036476C"/>
    <w:rsid w:val="00380FD6"/>
    <w:rsid w:val="00391FFD"/>
    <w:rsid w:val="003A1C04"/>
    <w:rsid w:val="003A340D"/>
    <w:rsid w:val="003A66D3"/>
    <w:rsid w:val="003C03A6"/>
    <w:rsid w:val="003C3973"/>
    <w:rsid w:val="003E1612"/>
    <w:rsid w:val="003E2665"/>
    <w:rsid w:val="003E5D9B"/>
    <w:rsid w:val="003F1C7D"/>
    <w:rsid w:val="003F5E23"/>
    <w:rsid w:val="00406A30"/>
    <w:rsid w:val="0041385A"/>
    <w:rsid w:val="00414EE4"/>
    <w:rsid w:val="00415CDA"/>
    <w:rsid w:val="00420403"/>
    <w:rsid w:val="004328D0"/>
    <w:rsid w:val="00434149"/>
    <w:rsid w:val="00442BB7"/>
    <w:rsid w:val="00445FC8"/>
    <w:rsid w:val="004845CA"/>
    <w:rsid w:val="00485B6B"/>
    <w:rsid w:val="004B7F97"/>
    <w:rsid w:val="004D1386"/>
    <w:rsid w:val="004E28C2"/>
    <w:rsid w:val="00500687"/>
    <w:rsid w:val="005104FC"/>
    <w:rsid w:val="00522932"/>
    <w:rsid w:val="00523D7B"/>
    <w:rsid w:val="00524855"/>
    <w:rsid w:val="005308B2"/>
    <w:rsid w:val="00556998"/>
    <w:rsid w:val="00560210"/>
    <w:rsid w:val="00565CD2"/>
    <w:rsid w:val="005673F8"/>
    <w:rsid w:val="005A3735"/>
    <w:rsid w:val="005B345E"/>
    <w:rsid w:val="005B3D6C"/>
    <w:rsid w:val="005D1DF9"/>
    <w:rsid w:val="005D7878"/>
    <w:rsid w:val="005E2CA1"/>
    <w:rsid w:val="005F1A80"/>
    <w:rsid w:val="005F3714"/>
    <w:rsid w:val="006175D4"/>
    <w:rsid w:val="0062501D"/>
    <w:rsid w:val="00643578"/>
    <w:rsid w:val="00661ADE"/>
    <w:rsid w:val="00661F98"/>
    <w:rsid w:val="00690666"/>
    <w:rsid w:val="00693526"/>
    <w:rsid w:val="006A40E9"/>
    <w:rsid w:val="006A6414"/>
    <w:rsid w:val="006C58B8"/>
    <w:rsid w:val="006D5601"/>
    <w:rsid w:val="006E2D3A"/>
    <w:rsid w:val="006E799B"/>
    <w:rsid w:val="007027C4"/>
    <w:rsid w:val="00713AEB"/>
    <w:rsid w:val="00727BC1"/>
    <w:rsid w:val="007448E4"/>
    <w:rsid w:val="00746184"/>
    <w:rsid w:val="007469F2"/>
    <w:rsid w:val="00761DD6"/>
    <w:rsid w:val="00777A63"/>
    <w:rsid w:val="00780D4E"/>
    <w:rsid w:val="00785E9E"/>
    <w:rsid w:val="00786262"/>
    <w:rsid w:val="007A79F9"/>
    <w:rsid w:val="007B7FA5"/>
    <w:rsid w:val="007E7837"/>
    <w:rsid w:val="007F1550"/>
    <w:rsid w:val="007F2E55"/>
    <w:rsid w:val="007F76DE"/>
    <w:rsid w:val="00800C4C"/>
    <w:rsid w:val="00842232"/>
    <w:rsid w:val="00852340"/>
    <w:rsid w:val="00864C68"/>
    <w:rsid w:val="00877F33"/>
    <w:rsid w:val="0088180A"/>
    <w:rsid w:val="008B3BDD"/>
    <w:rsid w:val="008C53C5"/>
    <w:rsid w:val="008E7714"/>
    <w:rsid w:val="008F1B4A"/>
    <w:rsid w:val="008F30F4"/>
    <w:rsid w:val="008F7B8B"/>
    <w:rsid w:val="009265FE"/>
    <w:rsid w:val="00935806"/>
    <w:rsid w:val="00936877"/>
    <w:rsid w:val="0093783E"/>
    <w:rsid w:val="009433C7"/>
    <w:rsid w:val="0095168D"/>
    <w:rsid w:val="00970139"/>
    <w:rsid w:val="00990D1B"/>
    <w:rsid w:val="00991A34"/>
    <w:rsid w:val="0099330E"/>
    <w:rsid w:val="009C4147"/>
    <w:rsid w:val="009C6BEE"/>
    <w:rsid w:val="009D75F1"/>
    <w:rsid w:val="009E2349"/>
    <w:rsid w:val="009F75C0"/>
    <w:rsid w:val="00A04F98"/>
    <w:rsid w:val="00A248BC"/>
    <w:rsid w:val="00A3549D"/>
    <w:rsid w:val="00A356B6"/>
    <w:rsid w:val="00A36775"/>
    <w:rsid w:val="00A404A3"/>
    <w:rsid w:val="00A61941"/>
    <w:rsid w:val="00A74FE6"/>
    <w:rsid w:val="00A877EB"/>
    <w:rsid w:val="00A9080D"/>
    <w:rsid w:val="00A923DF"/>
    <w:rsid w:val="00AA78CA"/>
    <w:rsid w:val="00AD004C"/>
    <w:rsid w:val="00AD0777"/>
    <w:rsid w:val="00AD229E"/>
    <w:rsid w:val="00AD7C41"/>
    <w:rsid w:val="00AF73EE"/>
    <w:rsid w:val="00B02687"/>
    <w:rsid w:val="00B06E2C"/>
    <w:rsid w:val="00B07C46"/>
    <w:rsid w:val="00B21498"/>
    <w:rsid w:val="00B26574"/>
    <w:rsid w:val="00B35255"/>
    <w:rsid w:val="00B53F4C"/>
    <w:rsid w:val="00B67E22"/>
    <w:rsid w:val="00B82ACC"/>
    <w:rsid w:val="00B93A38"/>
    <w:rsid w:val="00BC027A"/>
    <w:rsid w:val="00BC0BF2"/>
    <w:rsid w:val="00BC3DC8"/>
    <w:rsid w:val="00BD2A87"/>
    <w:rsid w:val="00BF3EA6"/>
    <w:rsid w:val="00C1148F"/>
    <w:rsid w:val="00C1403E"/>
    <w:rsid w:val="00C14857"/>
    <w:rsid w:val="00C568B5"/>
    <w:rsid w:val="00C61D55"/>
    <w:rsid w:val="00C6519A"/>
    <w:rsid w:val="00C71F29"/>
    <w:rsid w:val="00C73E81"/>
    <w:rsid w:val="00C77C20"/>
    <w:rsid w:val="00C81283"/>
    <w:rsid w:val="00CA0DAD"/>
    <w:rsid w:val="00CA6DF1"/>
    <w:rsid w:val="00CB36BB"/>
    <w:rsid w:val="00CE15FA"/>
    <w:rsid w:val="00CE510A"/>
    <w:rsid w:val="00CE6B4A"/>
    <w:rsid w:val="00D0252E"/>
    <w:rsid w:val="00D10EF9"/>
    <w:rsid w:val="00D119C9"/>
    <w:rsid w:val="00D138D7"/>
    <w:rsid w:val="00D22788"/>
    <w:rsid w:val="00D37C40"/>
    <w:rsid w:val="00D6439D"/>
    <w:rsid w:val="00D74F5D"/>
    <w:rsid w:val="00D82868"/>
    <w:rsid w:val="00D91AC3"/>
    <w:rsid w:val="00D96F60"/>
    <w:rsid w:val="00DB0C7D"/>
    <w:rsid w:val="00DB2F6B"/>
    <w:rsid w:val="00DB2FF4"/>
    <w:rsid w:val="00DC422C"/>
    <w:rsid w:val="00DD19E4"/>
    <w:rsid w:val="00DE6952"/>
    <w:rsid w:val="00DE6BC0"/>
    <w:rsid w:val="00DE7A80"/>
    <w:rsid w:val="00DF1868"/>
    <w:rsid w:val="00DF5968"/>
    <w:rsid w:val="00E270ED"/>
    <w:rsid w:val="00E309FB"/>
    <w:rsid w:val="00E3402A"/>
    <w:rsid w:val="00E62B0C"/>
    <w:rsid w:val="00E657E7"/>
    <w:rsid w:val="00E73BCE"/>
    <w:rsid w:val="00E76151"/>
    <w:rsid w:val="00E81BB4"/>
    <w:rsid w:val="00E820C0"/>
    <w:rsid w:val="00E96CD6"/>
    <w:rsid w:val="00EC7CDF"/>
    <w:rsid w:val="00ED294E"/>
    <w:rsid w:val="00ED7241"/>
    <w:rsid w:val="00EF25EB"/>
    <w:rsid w:val="00EF2BDB"/>
    <w:rsid w:val="00EF30F1"/>
    <w:rsid w:val="00EF45CD"/>
    <w:rsid w:val="00F43E77"/>
    <w:rsid w:val="00F50FEE"/>
    <w:rsid w:val="00F90F3F"/>
    <w:rsid w:val="00F961DE"/>
    <w:rsid w:val="00FA29E5"/>
    <w:rsid w:val="00FA7242"/>
    <w:rsid w:val="00FB7F07"/>
    <w:rsid w:val="00FC3F38"/>
    <w:rsid w:val="00FC635F"/>
    <w:rsid w:val="00FD3308"/>
    <w:rsid w:val="00FE0955"/>
    <w:rsid w:val="00FE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40AF"/>
  <w15:docId w15:val="{D646FA13-A80A-44A6-89DD-A94F7909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8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aliases w:val="Адресат"/>
    <w:basedOn w:val="a"/>
    <w:next w:val="a"/>
    <w:link w:val="10"/>
    <w:autoRedefine/>
    <w:uiPriority w:val="9"/>
    <w:qFormat/>
    <w:rsid w:val="00A61941"/>
    <w:pPr>
      <w:keepNext/>
      <w:keepLines/>
      <w:ind w:left="4247" w:firstLine="0"/>
      <w:jc w:val="center"/>
      <w:outlineLvl w:val="0"/>
    </w:pPr>
    <w:rPr>
      <w:rFonts w:eastAsiaTheme="majorEastAsia" w:cstheme="majorBidi"/>
      <w:b/>
      <w:color w:val="0D0D0D" w:themeColor="text1" w:themeTint="F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Адресат Знак"/>
    <w:basedOn w:val="a0"/>
    <w:link w:val="1"/>
    <w:uiPriority w:val="9"/>
    <w:rsid w:val="00A61941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3">
    <w:name w:val="Subtitle"/>
    <w:aliases w:val="Адресат1"/>
    <w:basedOn w:val="a"/>
    <w:next w:val="a"/>
    <w:link w:val="a4"/>
    <w:uiPriority w:val="11"/>
    <w:qFormat/>
    <w:rsid w:val="00171A93"/>
    <w:pPr>
      <w:numPr>
        <w:ilvl w:val="1"/>
      </w:numPr>
      <w:ind w:left="3969" w:firstLine="709"/>
      <w:jc w:val="center"/>
    </w:pPr>
    <w:rPr>
      <w:rFonts w:eastAsiaTheme="minorEastAsia"/>
      <w:b/>
      <w:color w:val="0D0D0D" w:themeColor="text1" w:themeTint="F2"/>
    </w:rPr>
  </w:style>
  <w:style w:type="character" w:customStyle="1" w:styleId="a4">
    <w:name w:val="Подзаголовок Знак"/>
    <w:aliases w:val="Адресат1 Знак"/>
    <w:basedOn w:val="a0"/>
    <w:link w:val="a3"/>
    <w:uiPriority w:val="11"/>
    <w:rsid w:val="00171A93"/>
    <w:rPr>
      <w:rFonts w:ascii="Times New Roman" w:eastAsiaTheme="minorEastAsia" w:hAnsi="Times New Roman"/>
      <w:b/>
      <w:color w:val="0D0D0D" w:themeColor="text1" w:themeTint="F2"/>
      <w:sz w:val="28"/>
    </w:rPr>
  </w:style>
  <w:style w:type="paragraph" w:styleId="a5">
    <w:name w:val="No Spacing"/>
    <w:uiPriority w:val="1"/>
    <w:qFormat/>
    <w:rsid w:val="00C8128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ConsPlusTitlePage">
    <w:name w:val="ConsPlusTitlePage"/>
    <w:rsid w:val="00A877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877E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A877E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A877E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40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03E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61014"/>
    <w:pPr>
      <w:ind w:firstLine="720"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610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06101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3F935-DC6A-4E52-B679-D7AEB38D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Мамацаева Мадина Магомедовна</dc:creator>
  <cp:keywords/>
  <dc:description/>
  <cp:lastModifiedBy>Абдуллаева Лаура Магомедовна</cp:lastModifiedBy>
  <cp:revision>3</cp:revision>
  <cp:lastPrinted>2025-08-15T08:07:00Z</cp:lastPrinted>
  <dcterms:created xsi:type="dcterms:W3CDTF">2025-08-15T08:04:00Z</dcterms:created>
  <dcterms:modified xsi:type="dcterms:W3CDTF">2025-08-15T11:36:00Z</dcterms:modified>
</cp:coreProperties>
</file>