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16" w:rsidRDefault="00745527" w:rsidP="00F67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5pt;margin-top:.4pt;width:87.75pt;height:75pt;z-index:251659264;mso-position-horizontal:absolute;mso-position-horizontal-relative:text;mso-position-vertical-relative:text">
            <v:imagedata r:id="rId8" o:title=""/>
            <w10:wrap type="square" side="right"/>
          </v:shape>
          <o:OLEObject Type="Embed" ProgID="Word.Picture.8" ShapeID="_x0000_s1026" DrawAspect="Content" ObjectID="_1764584104" r:id="rId9"/>
        </w:pict>
      </w:r>
      <w:r w:rsidR="00F6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F6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F67816" w:rsidRDefault="00F67816" w:rsidP="00F67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 ЭКОНОМИКИ</w:t>
      </w:r>
    </w:p>
    <w:p w:rsidR="00F67816" w:rsidRDefault="00F67816" w:rsidP="00F67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 ТЕРРИТОРИАЛЬНОГО  РАЗВИТИЯ  РЕСПУБЛИКИ  ДАГЕСТАН</w:t>
      </w:r>
    </w:p>
    <w:p w:rsidR="00F67816" w:rsidRDefault="00F67816" w:rsidP="00F67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  РД)</w:t>
      </w:r>
    </w:p>
    <w:p w:rsidR="00F67816" w:rsidRDefault="00F67816" w:rsidP="00F678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816" w:rsidRDefault="00F67816" w:rsidP="00F678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F67816" w:rsidRDefault="00F67816" w:rsidP="00F6781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67816" w:rsidRDefault="00F67816" w:rsidP="000072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00723E" w:rsidRPr="00191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0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2023 г.     </w:t>
      </w:r>
      <w:r w:rsidR="0000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00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007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</w:p>
    <w:p w:rsidR="00F67816" w:rsidRDefault="00F67816" w:rsidP="00F6781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7816" w:rsidRDefault="00F67816" w:rsidP="00F67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F67816" w:rsidRDefault="00F67816" w:rsidP="00F67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7816" w:rsidRDefault="00F67816" w:rsidP="0000723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должностей </w:t>
      </w:r>
    </w:p>
    <w:p w:rsidR="00F67816" w:rsidRDefault="00F67816" w:rsidP="0000723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гражданской службы Республики Дагестан, </w:t>
      </w:r>
    </w:p>
    <w:p w:rsidR="00F67816" w:rsidRDefault="00F67816" w:rsidP="0000723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назначении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которые граждане и при замещении которых государственные гражданские служащие Республики Дагестан Министерства экономики и территориального развития Республики Дагестан обязаны представлять сведения о своих доходах, об имуществе и обязательствах</w:t>
      </w:r>
      <w:r w:rsidR="000072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имущественного характера, а также сведения о доходах,</w:t>
      </w:r>
    </w:p>
    <w:p w:rsidR="00F67816" w:rsidRDefault="00F67816" w:rsidP="0000723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</w:t>
      </w:r>
    </w:p>
    <w:p w:rsidR="00F67816" w:rsidRDefault="00F67816" w:rsidP="0000723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своих супруги (супруга) и несовершеннолетних детей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723E" w:rsidRDefault="00F67816" w:rsidP="0000723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6166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10" w:history="1">
        <w:r w:rsidRPr="00FC6166">
          <w:rPr>
            <w:rStyle w:val="a3"/>
            <w:rFonts w:ascii="Times New Roman" w:hAnsi="Times New Roman" w:cs="Times New Roman"/>
            <w:bCs/>
            <w:color w:val="0000FF"/>
            <w:sz w:val="28"/>
            <w:szCs w:val="28"/>
            <w:u w:val="none"/>
          </w:rPr>
          <w:t>статьей 8</w:t>
        </w:r>
      </w:hyperlink>
      <w:r w:rsidRPr="00FC6166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25 декабря 2008 г. </w:t>
      </w:r>
      <w:r w:rsidRPr="00FC6166">
        <w:rPr>
          <w:rFonts w:ascii="Times New Roman" w:hAnsi="Times New Roman" w:cs="Times New Roman"/>
          <w:bCs/>
          <w:sz w:val="28"/>
          <w:szCs w:val="28"/>
        </w:rPr>
        <w:br/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273-ФЗ «О противодействии коррупции» (Собрание законодательства Российской Федерации, 2008, 29 декабря,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bCs/>
          <w:sz w:val="28"/>
          <w:szCs w:val="28"/>
        </w:rPr>
        <w:t>52 (часть I), ст. 6228;</w:t>
      </w:r>
      <w:proofErr w:type="gramEnd"/>
      <w:r w:rsidRPr="00FC6166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AC6287">
        <w:rPr>
          <w:rFonts w:ascii="Times New Roman" w:hAnsi="Times New Roman" w:cs="Times New Roman"/>
          <w:bCs/>
          <w:sz w:val="28"/>
          <w:szCs w:val="28"/>
        </w:rPr>
        <w:t>3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D0AFD">
        <w:rPr>
          <w:rFonts w:ascii="Times New Roman" w:hAnsi="Times New Roman" w:cs="Times New Roman"/>
          <w:bCs/>
          <w:sz w:val="28"/>
          <w:szCs w:val="28"/>
        </w:rPr>
        <w:t>17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0AFD">
        <w:rPr>
          <w:rFonts w:ascii="Times New Roman" w:hAnsi="Times New Roman" w:cs="Times New Roman"/>
          <w:bCs/>
          <w:sz w:val="28"/>
          <w:szCs w:val="28"/>
        </w:rPr>
        <w:t>июля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0AFD">
        <w:rPr>
          <w:rFonts w:ascii="Times New Roman" w:hAnsi="Times New Roman" w:cs="Times New Roman"/>
          <w:bCs/>
          <w:sz w:val="28"/>
          <w:szCs w:val="28"/>
        </w:rPr>
        <w:t>29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, ст. </w:t>
      </w:r>
      <w:r w:rsidR="001D0AFD">
        <w:rPr>
          <w:rFonts w:ascii="Times New Roman" w:hAnsi="Times New Roman" w:cs="Times New Roman"/>
          <w:bCs/>
          <w:sz w:val="28"/>
          <w:szCs w:val="28"/>
        </w:rPr>
        <w:t>5304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), </w:t>
      </w:r>
      <w:hyperlink r:id="rId11" w:history="1">
        <w:r w:rsidRPr="00FC6166">
          <w:rPr>
            <w:rStyle w:val="a3"/>
            <w:rFonts w:ascii="Times New Roman" w:hAnsi="Times New Roman" w:cs="Times New Roman"/>
            <w:bCs/>
            <w:color w:val="0000FF"/>
            <w:sz w:val="28"/>
            <w:szCs w:val="28"/>
            <w:u w:val="none"/>
          </w:rPr>
          <w:t>статьями 18</w:t>
        </w:r>
      </w:hyperlink>
      <w:r w:rsidRPr="00FC616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2" w:history="1">
        <w:r w:rsidRPr="00FC6166">
          <w:rPr>
            <w:rStyle w:val="a3"/>
            <w:rFonts w:ascii="Times New Roman" w:hAnsi="Times New Roman" w:cs="Times New Roman"/>
            <w:bCs/>
            <w:color w:val="0000FF"/>
            <w:sz w:val="28"/>
            <w:szCs w:val="28"/>
            <w:u w:val="none"/>
          </w:rPr>
          <w:t>18.1</w:t>
        </w:r>
      </w:hyperlink>
      <w:r w:rsidRPr="00FC6166">
        <w:rPr>
          <w:rFonts w:ascii="Times New Roman" w:hAnsi="Times New Roman" w:cs="Times New Roman"/>
          <w:bCs/>
          <w:sz w:val="28"/>
          <w:szCs w:val="28"/>
        </w:rPr>
        <w:t xml:space="preserve"> Закона Республики Дагестан от 12 октября 2005 года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32 </w:t>
      </w:r>
      <w:r w:rsidRPr="00FC6166">
        <w:rPr>
          <w:rFonts w:ascii="Times New Roman" w:hAnsi="Times New Roman" w:cs="Times New Roman"/>
          <w:bCs/>
          <w:sz w:val="28"/>
          <w:szCs w:val="28"/>
        </w:rPr>
        <w:br/>
        <w:t xml:space="preserve">«О государственной гражданской службе Республики Дагестан» (Собрание законодательства Республики Дагестан, 2005, 31 октября,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10, ст. 656; </w:t>
      </w:r>
      <w:proofErr w:type="gramStart"/>
      <w:r w:rsidRPr="00FC6166">
        <w:rPr>
          <w:rFonts w:ascii="Times New Roman" w:hAnsi="Times New Roman" w:cs="Times New Roman"/>
          <w:bCs/>
          <w:sz w:val="28"/>
          <w:szCs w:val="28"/>
        </w:rPr>
        <w:t>интернет-портал правовой информации Республики Дагестан (</w:t>
      </w:r>
      <w:hyperlink r:id="rId13" w:history="1">
        <w:r w:rsidRPr="00FC6166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  <w:lang w:val="en-US"/>
          </w:rPr>
          <w:t>www</w:t>
        </w:r>
        <w:r w:rsidRPr="00FC6166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</w:rPr>
          <w:t>.pravo.e-dag.ru</w:t>
        </w:r>
      </w:hyperlink>
      <w:r w:rsidRPr="00FC6166">
        <w:rPr>
          <w:rFonts w:ascii="Times New Roman" w:hAnsi="Times New Roman" w:cs="Times New Roman"/>
          <w:bCs/>
          <w:sz w:val="28"/>
          <w:szCs w:val="28"/>
        </w:rPr>
        <w:t>), 202</w:t>
      </w:r>
      <w:r w:rsidR="00AC6287" w:rsidRPr="00AC6287">
        <w:rPr>
          <w:rFonts w:ascii="Times New Roman" w:hAnsi="Times New Roman" w:cs="Times New Roman"/>
          <w:bCs/>
          <w:sz w:val="28"/>
          <w:szCs w:val="28"/>
        </w:rPr>
        <w:t>3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6166">
        <w:rPr>
          <w:rFonts w:ascii="Times New Roman" w:hAnsi="Times New Roman" w:cs="Times New Roman"/>
          <w:bCs/>
          <w:sz w:val="28"/>
          <w:szCs w:val="28"/>
        </w:rPr>
        <w:br/>
      </w:r>
      <w:r w:rsidR="00AC6287" w:rsidRPr="00AC6287">
        <w:rPr>
          <w:rFonts w:ascii="Times New Roman" w:hAnsi="Times New Roman" w:cs="Times New Roman"/>
          <w:bCs/>
          <w:sz w:val="28"/>
          <w:szCs w:val="28"/>
        </w:rPr>
        <w:t>5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6287">
        <w:rPr>
          <w:rFonts w:ascii="Times New Roman" w:hAnsi="Times New Roman" w:cs="Times New Roman"/>
          <w:bCs/>
          <w:sz w:val="28"/>
          <w:szCs w:val="28"/>
        </w:rPr>
        <w:t>мая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6287" w:rsidRPr="00AC6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05004011201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) и </w:t>
      </w:r>
      <w:hyperlink r:id="rId14" w:history="1">
        <w:r w:rsidRPr="00FC6166">
          <w:rPr>
            <w:rStyle w:val="a3"/>
            <w:rFonts w:ascii="Times New Roman" w:hAnsi="Times New Roman" w:cs="Times New Roman"/>
            <w:bCs/>
            <w:color w:val="0000FF"/>
            <w:sz w:val="28"/>
            <w:szCs w:val="28"/>
            <w:u w:val="none"/>
          </w:rPr>
          <w:t>Указом</w:t>
        </w:r>
      </w:hyperlink>
      <w:r w:rsidRPr="00FC6166">
        <w:rPr>
          <w:rFonts w:ascii="Times New Roman" w:hAnsi="Times New Roman" w:cs="Times New Roman"/>
          <w:bCs/>
          <w:sz w:val="28"/>
          <w:szCs w:val="28"/>
        </w:rPr>
        <w:t xml:space="preserve"> Президента Республики Дагестан от 23 июля 2009 года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bCs/>
          <w:sz w:val="28"/>
          <w:szCs w:val="28"/>
        </w:rPr>
        <w:t>163 «Об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</w:t>
      </w:r>
      <w:proofErr w:type="gramEnd"/>
      <w:r w:rsidRPr="00FC6166">
        <w:rPr>
          <w:rFonts w:ascii="Times New Roman" w:hAnsi="Times New Roman" w:cs="Times New Roman"/>
          <w:bCs/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детей» (Собрание законодательства Республики Дагестан, 2009, 31 июля, </w:t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bCs/>
          <w:sz w:val="28"/>
          <w:szCs w:val="28"/>
        </w:rPr>
        <w:t>14, ст. 677; интернет-портал правовой информации Республики Дагестан (</w:t>
      </w:r>
      <w:hyperlink r:id="rId15" w:history="1">
        <w:r w:rsidRPr="00FC6166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  <w:lang w:val="en-US"/>
          </w:rPr>
          <w:t>www</w:t>
        </w:r>
        <w:r w:rsidRPr="00FC6166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</w:rPr>
          <w:t>.pravo.e-dag.ru</w:t>
        </w:r>
      </w:hyperlink>
      <w:r w:rsidRPr="00FC6166">
        <w:rPr>
          <w:rFonts w:ascii="Times New Roman" w:hAnsi="Times New Roman" w:cs="Times New Roman"/>
          <w:bCs/>
          <w:sz w:val="28"/>
          <w:szCs w:val="28"/>
        </w:rPr>
        <w:t xml:space="preserve">), 2016, 16 мая, </w:t>
      </w:r>
      <w:r w:rsidR="008534F9">
        <w:rPr>
          <w:rFonts w:ascii="Times New Roman" w:hAnsi="Times New Roman" w:cs="Times New Roman"/>
          <w:bCs/>
          <w:sz w:val="28"/>
          <w:szCs w:val="28"/>
        </w:rPr>
        <w:br/>
      </w:r>
      <w:r w:rsidRPr="00FC6166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C6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C61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05004000777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FC616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C6166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AC6287" w:rsidRPr="0000723E" w:rsidRDefault="00F67816" w:rsidP="0000723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прилагаемый </w:t>
      </w:r>
      <w:hyperlink r:id="rId16" w:history="1">
        <w:r>
          <w:rPr>
            <w:rStyle w:val="a3"/>
            <w:rFonts w:ascii="Times New Roman" w:hAnsi="Times New Roman" w:cs="Times New Roman"/>
            <w:bCs/>
            <w:color w:val="0000FF"/>
            <w:sz w:val="28"/>
            <w:szCs w:val="28"/>
            <w:u w:val="none"/>
          </w:rPr>
          <w:t>Перечень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должностей государственной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Министерства </w:t>
      </w:r>
      <w:r>
        <w:rPr>
          <w:rFonts w:ascii="Times New Roman" w:hAnsi="Times New Roman" w:cs="Times New Roman"/>
          <w:sz w:val="28"/>
          <w:szCs w:val="28"/>
        </w:rPr>
        <w:t>экономики и территориального развития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F67816" w:rsidRPr="00FC6166" w:rsidRDefault="00F67816" w:rsidP="00AC62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Признать утратившим силу приказ </w:t>
      </w:r>
      <w:r w:rsidRPr="00FC6166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Pr="00FC6166">
        <w:rPr>
          <w:rFonts w:ascii="Times New Roman" w:hAnsi="Times New Roman" w:cs="Times New Roman"/>
          <w:sz w:val="28"/>
          <w:szCs w:val="28"/>
        </w:rPr>
        <w:t>экономики и территориального развития Республики Дагестан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</w:t>
      </w:r>
      <w:r w:rsidR="00AC6287" w:rsidRP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февраля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 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г. № 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-од 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AC6287" w:rsidRPr="00AC6287">
        <w:rPr>
          <w:rFonts w:ascii="Times New Roman" w:hAnsi="Times New Roman" w:cs="Times New Roman"/>
          <w:bCs/>
          <w:sz w:val="28"/>
          <w:szCs w:val="28"/>
        </w:rPr>
        <w:t>Об утверждении Перечня должностей государственной гражданской службы Республики Дагестан,  при назначении на которые граждане и при замещении которых государственные гражданские служащие Республики Дагестан Министерства экономики и территориального развития Республики Дагестан обязаны представлять сведения о своих доходах, об имуществе и обязательствах имущественного характера, а</w:t>
      </w:r>
      <w:proofErr w:type="gramEnd"/>
      <w:r w:rsidR="00AC6287" w:rsidRPr="00AC6287">
        <w:rPr>
          <w:rFonts w:ascii="Times New Roman" w:hAnsi="Times New Roman" w:cs="Times New Roman"/>
          <w:bCs/>
          <w:sz w:val="28"/>
          <w:szCs w:val="28"/>
        </w:rPr>
        <w:t xml:space="preserve">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(интернет-портал правовой информации Республики Дагестан (</w:t>
      </w:r>
      <w:hyperlink r:id="rId17" w:history="1">
        <w:r w:rsidRPr="00FC6166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www</w:t>
        </w:r>
        <w:r w:rsidRPr="00FC6166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.pravo.e-dag.ru</w:t>
        </w:r>
      </w:hyperlink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), 202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C62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февраля</w:t>
      </w:r>
      <w:r w:rsidRPr="00FC61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№</w:t>
      </w:r>
      <w:r w:rsidRPr="00FC6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C6287" w:rsidRPr="00AC6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05029010668</w:t>
      </w:r>
      <w:r w:rsidRPr="00FC6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FC61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Отделу государственной службы и кадров: 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довести настоящий приказ до государственных гражданских служащих Республики Дагестан, замещающих должности в Министерстве </w:t>
      </w:r>
      <w:r>
        <w:rPr>
          <w:rFonts w:ascii="Times New Roman" w:hAnsi="Times New Roman" w:cs="Times New Roman"/>
          <w:sz w:val="28"/>
          <w:szCs w:val="28"/>
        </w:rPr>
        <w:t>экономики и территориального развития Республики Дагестан.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обеспечивать ежегодно, не позднее 30 апреля, представление лицами, замещающими должности государственной гражданской службы, согласно Перечню, предусмотренному пунктом 1 настоящего приказа,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>экономики и территориального развития Республики Дагестан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 (</w:t>
      </w:r>
      <w:hyperlink r:id="rId18" w:history="1">
        <w:r w:rsidR="00BD6DBF" w:rsidRPr="007A0D93">
          <w:rPr>
            <w:rStyle w:val="a3"/>
            <w:rFonts w:ascii="Times New Roman" w:hAnsi="Times New Roman"/>
            <w:sz w:val="28"/>
            <w:szCs w:val="28"/>
            <w:u w:val="none"/>
          </w:rPr>
          <w:t>www.minec.</w:t>
        </w:r>
        <w:r w:rsidR="00BD6DBF" w:rsidRPr="007A0D93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e</w:t>
        </w:r>
        <w:r w:rsidR="00BD6DBF" w:rsidRPr="007A0D93">
          <w:rPr>
            <w:rStyle w:val="a3"/>
            <w:rFonts w:ascii="Times New Roman" w:hAnsi="Times New Roman"/>
            <w:sz w:val="28"/>
            <w:szCs w:val="28"/>
            <w:u w:val="none"/>
          </w:rPr>
          <w:t>-</w:t>
        </w:r>
        <w:r w:rsidR="00BD6DBF" w:rsidRPr="007A0D93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dag</w:t>
        </w:r>
        <w:r w:rsidR="00BD6DBF" w:rsidRPr="007A0D93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BD6DBF" w:rsidRPr="007A0D93">
          <w:rPr>
            <w:rStyle w:val="a3"/>
            <w:rFonts w:ascii="Times New Roman" w:hAnsi="Times New Roman"/>
            <w:sz w:val="28"/>
            <w:szCs w:val="28"/>
            <w:u w:val="none"/>
          </w:rPr>
          <w:t>ru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67816" w:rsidRDefault="00F67816" w:rsidP="00F67816">
      <w:pPr>
        <w:spacing w:after="0" w:line="240" w:lineRule="auto"/>
        <w:ind w:firstLine="779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816" w:rsidRDefault="00F67816" w:rsidP="00F678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67816" w:rsidRDefault="00191AF4" w:rsidP="00191AF4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19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экономики </w:t>
      </w:r>
    </w:p>
    <w:p w:rsidR="00F67816" w:rsidRDefault="00F67816" w:rsidP="00191A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территориального развития </w:t>
      </w:r>
    </w:p>
    <w:p w:rsidR="00F67816" w:rsidRDefault="00191AF4" w:rsidP="00191AF4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9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Республики Дагестан  </w:t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Pr="00191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F67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Г.Р. Султанов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00723E" w:rsidRDefault="00F67816" w:rsidP="00F67816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</w:p>
    <w:p w:rsidR="00F67816" w:rsidRDefault="0000723E" w:rsidP="00F67816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</w:t>
      </w:r>
      <w:r w:rsidR="00F67816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 Минэкономразвития РД</w:t>
      </w:r>
    </w:p>
    <w:p w:rsidR="006A3AAB" w:rsidRDefault="00F67816" w:rsidP="006A3AAB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</w:t>
      </w:r>
      <w:r w:rsidR="006A3AAB">
        <w:rPr>
          <w:rFonts w:ascii="Times New Roman" w:hAnsi="Times New Roman" w:cs="Times New Roman"/>
          <w:sz w:val="28"/>
          <w:szCs w:val="28"/>
        </w:rPr>
        <w:t xml:space="preserve">от </w:t>
      </w:r>
      <w:r w:rsidR="0000723E">
        <w:rPr>
          <w:rFonts w:ascii="Times New Roman" w:hAnsi="Times New Roman" w:cs="Times New Roman"/>
          <w:sz w:val="28"/>
          <w:szCs w:val="28"/>
        </w:rPr>
        <w:t xml:space="preserve">   </w:t>
      </w:r>
      <w:r w:rsidR="006A3AAB">
        <w:rPr>
          <w:rFonts w:ascii="Times New Roman" w:hAnsi="Times New Roman" w:cs="Times New Roman"/>
          <w:sz w:val="28"/>
          <w:szCs w:val="28"/>
        </w:rPr>
        <w:t xml:space="preserve"> </w:t>
      </w:r>
      <w:r w:rsidR="0000723E">
        <w:rPr>
          <w:rFonts w:ascii="Times New Roman" w:hAnsi="Times New Roman" w:cs="Times New Roman"/>
          <w:sz w:val="28"/>
          <w:szCs w:val="28"/>
        </w:rPr>
        <w:t>декабря</w:t>
      </w:r>
      <w:r w:rsidR="006A3AAB">
        <w:rPr>
          <w:rFonts w:ascii="Times New Roman" w:hAnsi="Times New Roman" w:cs="Times New Roman"/>
          <w:sz w:val="28"/>
          <w:szCs w:val="28"/>
        </w:rPr>
        <w:t xml:space="preserve"> 2023 г. № </w:t>
      </w:r>
      <w:r w:rsidR="0000723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6A3AA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6A3AAB">
        <w:rPr>
          <w:rFonts w:ascii="Times New Roman" w:hAnsi="Times New Roman" w:cs="Times New Roman"/>
          <w:sz w:val="28"/>
          <w:szCs w:val="28"/>
        </w:rPr>
        <w:t>д</w:t>
      </w:r>
    </w:p>
    <w:p w:rsidR="00F67816" w:rsidRPr="00FC616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должностей государственной гражданской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службы Республики Дагестан, при назначении на которые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граждане и при замещении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государственные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гражданские служащие Республики Дагестан 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Министерства экономики и территориального развития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обязаны представлять сведения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своих доходах, об имуществе и обязательствах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имущественного характера, а также сведения о доходах,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</w:t>
      </w:r>
    </w:p>
    <w:p w:rsidR="00F67816" w:rsidRDefault="00F67816" w:rsidP="00F67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своих супруги (супруга) и несовершеннолетних детей</w:t>
      </w:r>
    </w:p>
    <w:p w:rsidR="00F67816" w:rsidRPr="0000723E" w:rsidRDefault="00F67816" w:rsidP="0000723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816" w:rsidRPr="0000723E" w:rsidRDefault="00F67816" w:rsidP="000072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9697"/>
      </w:tblGrid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должности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заместитель министра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Статс-секретарь-заместитель министра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министра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Помощник министра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Советник министра</w:t>
            </w:r>
          </w:p>
        </w:tc>
      </w:tr>
      <w:tr w:rsidR="00F67816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00723E" w:rsidP="000072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государственного регулирования экономики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F67816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делами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административно-хозяйственного отдела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 административно-хозяйственного отдела</w:t>
            </w:r>
          </w:p>
        </w:tc>
      </w:tr>
      <w:tr w:rsidR="00F67816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816" w:rsidRPr="0000723E" w:rsidRDefault="00F67816" w:rsidP="000072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</w:t>
            </w:r>
            <w:r w:rsidR="009923D7"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реального сектора экономики, горных территорий и экономического анализа проектов</w:t>
            </w:r>
          </w:p>
        </w:tc>
      </w:tr>
      <w:tr w:rsidR="00F67816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816" w:rsidRPr="0000723E" w:rsidRDefault="00F67816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начальника </w:t>
            </w:r>
            <w:proofErr w:type="gramStart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управления-начальник</w:t>
            </w:r>
            <w:proofErr w:type="gramEnd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отдела развития реального сектора экономики и горных территорий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Консультант </w:t>
            </w:r>
            <w:proofErr w:type="gramStart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отдела развития реального сектора экономики</w:t>
            </w:r>
            <w:proofErr w:type="gramEnd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горных территорий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Главный специалист–эксперт </w:t>
            </w:r>
            <w:proofErr w:type="gramStart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отдела развития реального сектора экономики</w:t>
            </w:r>
            <w:proofErr w:type="gramEnd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горных территорий</w:t>
            </w:r>
          </w:p>
        </w:tc>
      </w:tr>
      <w:tr w:rsidR="009923D7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макроэкономического анализа и прогнозирования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начальника </w:t>
            </w:r>
            <w:proofErr w:type="gramStart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управления-начальник</w:t>
            </w:r>
            <w:proofErr w:type="gramEnd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отдела прогнозирования и сводного анализа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 отдела прогнозирования и сводного анализа</w:t>
            </w:r>
          </w:p>
        </w:tc>
      </w:tr>
      <w:tr w:rsidR="009923D7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стратегического развития и индикативного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начальника </w:t>
            </w:r>
            <w:proofErr w:type="gramStart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управления-начальник</w:t>
            </w:r>
            <w:proofErr w:type="gramEnd"/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отдела индикативного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 реализации национальных проектов и государственных программ</w:t>
            </w:r>
          </w:p>
        </w:tc>
      </w:tr>
      <w:tr w:rsidR="009923D7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Управление территориального развития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начальника управления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Консультант отдела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Главный специалист–эксперт отдела</w:t>
            </w:r>
          </w:p>
        </w:tc>
      </w:tr>
      <w:tr w:rsidR="009923D7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D7" w:rsidRPr="0000723E" w:rsidRDefault="009923D7" w:rsidP="000072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бухгалтерского учета и отчетности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</w:t>
            </w:r>
          </w:p>
        </w:tc>
      </w:tr>
      <w:tr w:rsidR="009923D7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D7" w:rsidRPr="0000723E" w:rsidRDefault="009923D7" w:rsidP="000072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государственной службы и кадров</w:t>
            </w:r>
          </w:p>
        </w:tc>
      </w:tr>
      <w:tr w:rsidR="009923D7" w:rsidRPr="0000723E" w:rsidTr="006034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</w:t>
            </w:r>
          </w:p>
        </w:tc>
      </w:tr>
      <w:tr w:rsidR="009923D7" w:rsidRPr="0000723E" w:rsidTr="00603400"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D7" w:rsidRPr="0000723E" w:rsidRDefault="009923D7" w:rsidP="000072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Юридический отдел</w:t>
            </w:r>
          </w:p>
        </w:tc>
      </w:tr>
      <w:tr w:rsidR="009923D7" w:rsidRPr="0000723E" w:rsidTr="008122AA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D7" w:rsidRPr="0000723E" w:rsidRDefault="009923D7" w:rsidP="0000723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7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 отдела</w:t>
            </w:r>
          </w:p>
        </w:tc>
      </w:tr>
    </w:tbl>
    <w:p w:rsidR="00EE3E26" w:rsidRPr="0000723E" w:rsidRDefault="00EE3E26" w:rsidP="0000723E">
      <w:pPr>
        <w:spacing w:line="240" w:lineRule="auto"/>
        <w:rPr>
          <w:sz w:val="28"/>
          <w:szCs w:val="28"/>
          <w:lang w:val="en-US"/>
        </w:rPr>
      </w:pPr>
    </w:p>
    <w:sectPr w:rsidR="00EE3E26" w:rsidRPr="0000723E" w:rsidSect="00F67816">
      <w:headerReference w:type="default" r:id="rId1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527" w:rsidRDefault="00745527" w:rsidP="00F67816">
      <w:pPr>
        <w:spacing w:after="0" w:line="240" w:lineRule="auto"/>
      </w:pPr>
      <w:r>
        <w:separator/>
      </w:r>
    </w:p>
  </w:endnote>
  <w:endnote w:type="continuationSeparator" w:id="0">
    <w:p w:rsidR="00745527" w:rsidRDefault="00745527" w:rsidP="00F67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527" w:rsidRDefault="00745527" w:rsidP="00F67816">
      <w:pPr>
        <w:spacing w:after="0" w:line="240" w:lineRule="auto"/>
      </w:pPr>
      <w:r>
        <w:separator/>
      </w:r>
    </w:p>
  </w:footnote>
  <w:footnote w:type="continuationSeparator" w:id="0">
    <w:p w:rsidR="00745527" w:rsidRDefault="00745527" w:rsidP="00F67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847497"/>
      <w:docPartObj>
        <w:docPartGallery w:val="Page Numbers (Top of Page)"/>
        <w:docPartUnique/>
      </w:docPartObj>
    </w:sdtPr>
    <w:sdtEndPr/>
    <w:sdtContent>
      <w:p w:rsidR="00F67816" w:rsidRDefault="00F678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AF4">
          <w:rPr>
            <w:noProof/>
          </w:rPr>
          <w:t>3</w:t>
        </w:r>
        <w:r>
          <w:fldChar w:fldCharType="end"/>
        </w:r>
      </w:p>
    </w:sdtContent>
  </w:sdt>
  <w:p w:rsidR="00F67816" w:rsidRDefault="00F678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A0"/>
    <w:rsid w:val="0000723E"/>
    <w:rsid w:val="00191AF4"/>
    <w:rsid w:val="001D0AFD"/>
    <w:rsid w:val="001D1235"/>
    <w:rsid w:val="00603400"/>
    <w:rsid w:val="006A3AAB"/>
    <w:rsid w:val="00745527"/>
    <w:rsid w:val="008534F9"/>
    <w:rsid w:val="009923D7"/>
    <w:rsid w:val="00A717A0"/>
    <w:rsid w:val="00AC6287"/>
    <w:rsid w:val="00BD6DBF"/>
    <w:rsid w:val="00C45758"/>
    <w:rsid w:val="00DC0902"/>
    <w:rsid w:val="00E67D38"/>
    <w:rsid w:val="00EE3E26"/>
    <w:rsid w:val="00EF7EF2"/>
    <w:rsid w:val="00F67816"/>
    <w:rsid w:val="00FC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7816"/>
    <w:rPr>
      <w:color w:val="0000FF" w:themeColor="hyperlink"/>
      <w:u w:val="single"/>
    </w:rPr>
  </w:style>
  <w:style w:type="paragraph" w:customStyle="1" w:styleId="ConsPlusNormal">
    <w:name w:val="ConsPlusNormal"/>
    <w:rsid w:val="00F678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67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816"/>
  </w:style>
  <w:style w:type="paragraph" w:styleId="a6">
    <w:name w:val="footer"/>
    <w:basedOn w:val="a"/>
    <w:link w:val="a7"/>
    <w:uiPriority w:val="99"/>
    <w:unhideWhenUsed/>
    <w:rsid w:val="00F67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816"/>
  </w:style>
  <w:style w:type="paragraph" w:styleId="a8">
    <w:name w:val="Balloon Text"/>
    <w:basedOn w:val="a"/>
    <w:link w:val="a9"/>
    <w:uiPriority w:val="99"/>
    <w:semiHidden/>
    <w:unhideWhenUsed/>
    <w:rsid w:val="00E6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7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7816"/>
    <w:rPr>
      <w:color w:val="0000FF" w:themeColor="hyperlink"/>
      <w:u w:val="single"/>
    </w:rPr>
  </w:style>
  <w:style w:type="paragraph" w:customStyle="1" w:styleId="ConsPlusNormal">
    <w:name w:val="ConsPlusNormal"/>
    <w:rsid w:val="00F678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67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816"/>
  </w:style>
  <w:style w:type="paragraph" w:styleId="a6">
    <w:name w:val="footer"/>
    <w:basedOn w:val="a"/>
    <w:link w:val="a7"/>
    <w:uiPriority w:val="99"/>
    <w:unhideWhenUsed/>
    <w:rsid w:val="00F67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816"/>
  </w:style>
  <w:style w:type="paragraph" w:styleId="a8">
    <w:name w:val="Balloon Text"/>
    <w:basedOn w:val="a"/>
    <w:link w:val="a9"/>
    <w:uiPriority w:val="99"/>
    <w:semiHidden/>
    <w:unhideWhenUsed/>
    <w:rsid w:val="00E6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7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pravo.e-dag.ru" TargetMode="External"/><Relationship Id="rId18" Type="http://schemas.openxmlformats.org/officeDocument/2006/relationships/hyperlink" Target="http://www.minec.e-dag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23A5F8ADBCA21688419E02EE0F0C71EE630450C9DB08DEF8DCD9113EE78EE907F87CC8EAECF15FDF5292990E417466102FB9772C91205FF71745g2x9M" TargetMode="External"/><Relationship Id="rId17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D23A5F8ADBCA21688419E02EE0F0C71EE630450C9DA0BD8F6DCD9113EE78EE907F87CC8EAECF15FDF5B93930E417466102FB9772C91205FF71745g2x9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23A5F8ADBCA21688419E02EE0F0C71EE630450C9DB08DEF8DCD9113EE78EE907F87CC8EAECF45FD40FC3D4501827205B23BA6B309023g4x0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e-dag.ru" TargetMode="External"/><Relationship Id="rId10" Type="http://schemas.openxmlformats.org/officeDocument/2006/relationships/hyperlink" Target="consultantplus://offline/ref=BD23A5F8ADBCA2168841800FF8635178EB605F5DCED8008FA283824C69EE84BE40B7258DA7EAA40E9B0E9F92070B24235B20BB77g3x3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BD23A5F8ADBCA21688419E02EE0F0C71EE630450CFDD0FD8FDDCD9113EE78EE907F87CDAEAB4FD5DDD4593911B172520g4x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C886E-9868-48AA-9C3F-E234D62D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Кайтмазов Магомед Абдулаевич</dc:creator>
  <cp:keywords/>
  <dc:description/>
  <cp:lastModifiedBy>Кайтмазов Магомед Абдулаевич</cp:lastModifiedBy>
  <cp:revision>9</cp:revision>
  <cp:lastPrinted>2023-12-20T10:21:00Z</cp:lastPrinted>
  <dcterms:created xsi:type="dcterms:W3CDTF">2023-02-08T12:46:00Z</dcterms:created>
  <dcterms:modified xsi:type="dcterms:W3CDTF">2023-12-20T10:29:00Z</dcterms:modified>
</cp:coreProperties>
</file>