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05" w:rsidRPr="00BF1122" w:rsidRDefault="00654805" w:rsidP="00654805">
      <w:pPr>
        <w:autoSpaceDE w:val="0"/>
        <w:autoSpaceDN w:val="0"/>
        <w:adjustRightInd w:val="0"/>
        <w:jc w:val="right"/>
        <w:rPr>
          <w:rFonts w:ascii="TimesET" w:hAnsi="TimesET" w:cs="TimesET"/>
          <w:bCs/>
        </w:rPr>
      </w:pPr>
      <w:r w:rsidRPr="00BF1122">
        <w:rPr>
          <w:rFonts w:ascii="TimesET" w:hAnsi="TimesET" w:cs="TimesET"/>
          <w:bCs/>
        </w:rPr>
        <w:t>проект</w:t>
      </w:r>
    </w:p>
    <w:p w:rsidR="00654805" w:rsidRDefault="00654805" w:rsidP="00654805">
      <w:pPr>
        <w:autoSpaceDE w:val="0"/>
        <w:autoSpaceDN w:val="0"/>
        <w:adjustRightInd w:val="0"/>
        <w:jc w:val="center"/>
        <w:rPr>
          <w:rFonts w:ascii="TimesET" w:hAnsi="TimesET" w:cs="TimesET"/>
          <w:b/>
          <w:bCs/>
        </w:rPr>
      </w:pPr>
    </w:p>
    <w:p w:rsidR="00654805" w:rsidRDefault="00654805" w:rsidP="00490EDC">
      <w:pPr>
        <w:autoSpaceDE w:val="0"/>
        <w:autoSpaceDN w:val="0"/>
        <w:adjustRightInd w:val="0"/>
        <w:ind w:firstLine="709"/>
        <w:jc w:val="center"/>
        <w:rPr>
          <w:rFonts w:ascii="TimesET" w:hAnsi="TimesET" w:cs="TimesET"/>
          <w:b/>
          <w:bCs/>
        </w:rPr>
      </w:pPr>
      <w:r w:rsidRPr="00973FEC">
        <w:rPr>
          <w:rFonts w:ascii="TimesET" w:hAnsi="TimesET" w:cs="TimesET"/>
          <w:b/>
          <w:bCs/>
        </w:rPr>
        <w:t>ЗАКОН</w:t>
      </w:r>
    </w:p>
    <w:p w:rsidR="00654805" w:rsidRPr="00973FEC" w:rsidRDefault="00654805" w:rsidP="00490EDC">
      <w:pPr>
        <w:autoSpaceDE w:val="0"/>
        <w:autoSpaceDN w:val="0"/>
        <w:adjustRightInd w:val="0"/>
        <w:ind w:firstLine="709"/>
        <w:jc w:val="center"/>
        <w:rPr>
          <w:rFonts w:ascii="TimesET" w:hAnsi="TimesET" w:cs="TimesET"/>
          <w:b/>
          <w:bCs/>
        </w:rPr>
      </w:pPr>
      <w:r w:rsidRPr="00973FEC">
        <w:rPr>
          <w:rFonts w:ascii="TimesET" w:hAnsi="TimesET" w:cs="TimesET"/>
          <w:b/>
          <w:bCs/>
        </w:rPr>
        <w:t>РЕСПУБЛИКИ ДАГЕСТАН</w:t>
      </w:r>
    </w:p>
    <w:p w:rsidR="00654805" w:rsidRPr="00973FEC" w:rsidRDefault="00654805" w:rsidP="00490EDC">
      <w:pPr>
        <w:autoSpaceDE w:val="0"/>
        <w:autoSpaceDN w:val="0"/>
        <w:adjustRightInd w:val="0"/>
        <w:ind w:firstLine="709"/>
        <w:jc w:val="center"/>
        <w:outlineLvl w:val="0"/>
        <w:rPr>
          <w:rFonts w:ascii="TimesET" w:hAnsi="TimesET" w:cs="TimesET"/>
          <w:b/>
          <w:bCs/>
        </w:rPr>
      </w:pPr>
    </w:p>
    <w:p w:rsidR="00E8638E" w:rsidRDefault="00654805" w:rsidP="00490EDC">
      <w:pPr>
        <w:autoSpaceDE w:val="0"/>
        <w:autoSpaceDN w:val="0"/>
        <w:adjustRightInd w:val="0"/>
        <w:ind w:firstLine="709"/>
        <w:jc w:val="center"/>
        <w:rPr>
          <w:rFonts w:ascii="TimesET" w:hAnsi="TimesET" w:cs="TimesET"/>
          <w:b/>
          <w:bCs/>
        </w:rPr>
      </w:pPr>
      <w:r w:rsidRPr="00973FEC">
        <w:rPr>
          <w:rFonts w:ascii="TimesET" w:hAnsi="TimesET" w:cs="TimesET"/>
          <w:b/>
          <w:bCs/>
        </w:rPr>
        <w:t xml:space="preserve">Об установлении </w:t>
      </w:r>
      <w:r w:rsidR="00E8638E">
        <w:rPr>
          <w:rFonts w:ascii="TimesET" w:hAnsi="TimesET" w:cs="TimesET"/>
          <w:b/>
          <w:bCs/>
        </w:rPr>
        <w:t xml:space="preserve">на территории </w:t>
      </w:r>
      <w:r w:rsidR="00E8638E" w:rsidRPr="00973FEC">
        <w:rPr>
          <w:rFonts w:ascii="TimesET" w:hAnsi="TimesET" w:cs="TimesET"/>
          <w:b/>
          <w:bCs/>
        </w:rPr>
        <w:t>Республики Дагестан</w:t>
      </w:r>
      <w:r w:rsidR="00E8638E">
        <w:rPr>
          <w:rFonts w:ascii="TimesET" w:hAnsi="TimesET" w:cs="TimesET"/>
          <w:b/>
          <w:bCs/>
        </w:rPr>
        <w:t xml:space="preserve"> </w:t>
      </w:r>
    </w:p>
    <w:p w:rsidR="00654805" w:rsidRPr="00973FEC" w:rsidRDefault="00CD3C90" w:rsidP="00490EDC">
      <w:pPr>
        <w:autoSpaceDE w:val="0"/>
        <w:autoSpaceDN w:val="0"/>
        <w:adjustRightInd w:val="0"/>
        <w:ind w:firstLine="709"/>
        <w:jc w:val="center"/>
        <w:rPr>
          <w:rFonts w:ascii="TimesET" w:hAnsi="TimesET" w:cs="TimesET"/>
          <w:b/>
          <w:bCs/>
        </w:rPr>
      </w:pPr>
      <w:r>
        <w:rPr>
          <w:rFonts w:ascii="TimesET" w:hAnsi="TimesET" w:cs="TimesET"/>
          <w:b/>
          <w:bCs/>
        </w:rPr>
        <w:t xml:space="preserve">инвестиционного налогового вычета </w:t>
      </w:r>
    </w:p>
    <w:p w:rsidR="00654805" w:rsidRPr="00973FEC" w:rsidRDefault="00654805" w:rsidP="00654805">
      <w:pPr>
        <w:autoSpaceDE w:val="0"/>
        <w:autoSpaceDN w:val="0"/>
        <w:adjustRightInd w:val="0"/>
        <w:jc w:val="both"/>
        <w:rPr>
          <w:rFonts w:ascii="TimesET" w:hAnsi="TimesET" w:cs="TimesET"/>
        </w:rPr>
      </w:pPr>
    </w:p>
    <w:p w:rsidR="00654805" w:rsidRDefault="00654805" w:rsidP="00421F7F">
      <w:pPr>
        <w:pStyle w:val="ConsPlusTitle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54805">
        <w:rPr>
          <w:rFonts w:ascii="Times New Roman" w:hAnsi="Times New Roman" w:cs="Times New Roman"/>
          <w:sz w:val="28"/>
          <w:szCs w:val="28"/>
        </w:rPr>
        <w:t>Статья 1</w:t>
      </w:r>
    </w:p>
    <w:p w:rsidR="00421F7F" w:rsidRPr="00421F7F" w:rsidRDefault="00421F7F" w:rsidP="00421F7F">
      <w:pPr>
        <w:pStyle w:val="ConsPlusTitle"/>
        <w:ind w:firstLine="709"/>
        <w:outlineLvl w:val="0"/>
        <w:rPr>
          <w:rFonts w:ascii="Times New Roman" w:hAnsi="Times New Roman" w:cs="Times New Roman"/>
          <w:sz w:val="16"/>
          <w:szCs w:val="16"/>
        </w:rPr>
      </w:pPr>
    </w:p>
    <w:p w:rsidR="006600A3" w:rsidRDefault="006918F9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5D6D" w:rsidRPr="00865D6D">
        <w:rPr>
          <w:rFonts w:ascii="Times New Roman" w:hAnsi="Times New Roman" w:cs="Times New Roman"/>
          <w:sz w:val="28"/>
          <w:szCs w:val="28"/>
        </w:rPr>
        <w:t>Инвестиционный налоговый вычет текущего</w:t>
      </w:r>
      <w:r w:rsidR="006B7692">
        <w:rPr>
          <w:rFonts w:ascii="Times New Roman" w:hAnsi="Times New Roman" w:cs="Times New Roman"/>
          <w:sz w:val="28"/>
          <w:szCs w:val="28"/>
        </w:rPr>
        <w:t xml:space="preserve"> </w:t>
      </w:r>
      <w:r w:rsidR="00865D6D" w:rsidRPr="00865D6D">
        <w:rPr>
          <w:rFonts w:ascii="Times New Roman" w:hAnsi="Times New Roman" w:cs="Times New Roman"/>
          <w:sz w:val="28"/>
          <w:szCs w:val="28"/>
        </w:rPr>
        <w:t>отчетного</w:t>
      </w:r>
      <w:r w:rsidR="006B7692">
        <w:rPr>
          <w:rFonts w:ascii="Times New Roman" w:hAnsi="Times New Roman" w:cs="Times New Roman"/>
          <w:sz w:val="28"/>
          <w:szCs w:val="28"/>
        </w:rPr>
        <w:t xml:space="preserve"> </w:t>
      </w:r>
      <w:r w:rsidR="00865D6D" w:rsidRPr="00865D6D">
        <w:rPr>
          <w:rFonts w:ascii="Times New Roman" w:hAnsi="Times New Roman" w:cs="Times New Roman"/>
          <w:sz w:val="28"/>
          <w:szCs w:val="28"/>
        </w:rPr>
        <w:t>(налогового) периода, установленный статьей 286.1 Налогового кодекса</w:t>
      </w:r>
      <w:r w:rsidR="006B7692">
        <w:rPr>
          <w:rFonts w:ascii="Times New Roman" w:hAnsi="Times New Roman" w:cs="Times New Roman"/>
          <w:sz w:val="28"/>
          <w:szCs w:val="28"/>
        </w:rPr>
        <w:t xml:space="preserve"> </w:t>
      </w:r>
      <w:r w:rsidR="00865D6D" w:rsidRPr="00865D6D">
        <w:rPr>
          <w:rFonts w:ascii="Times New Roman" w:hAnsi="Times New Roman" w:cs="Times New Roman"/>
          <w:sz w:val="28"/>
          <w:szCs w:val="28"/>
        </w:rPr>
        <w:t>Российской Федерации, применяется</w:t>
      </w:r>
      <w:r w:rsidR="00FF0C7A">
        <w:rPr>
          <w:rFonts w:ascii="Times New Roman" w:hAnsi="Times New Roman" w:cs="Times New Roman"/>
          <w:sz w:val="28"/>
          <w:szCs w:val="28"/>
        </w:rPr>
        <w:t xml:space="preserve"> в</w:t>
      </w:r>
      <w:r w:rsidR="00865D6D" w:rsidRPr="00865D6D">
        <w:rPr>
          <w:rFonts w:ascii="Times New Roman" w:hAnsi="Times New Roman" w:cs="Times New Roman"/>
          <w:sz w:val="28"/>
          <w:szCs w:val="28"/>
        </w:rPr>
        <w:t xml:space="preserve"> 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отношении расходов, указанных в </w:t>
      </w:r>
      <w:hyperlink r:id="rId5" w:history="1">
        <w:r w:rsidR="00654805" w:rsidRPr="00654805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="00654805" w:rsidRPr="006548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654805" w:rsidRPr="00654805">
          <w:rPr>
            <w:rFonts w:ascii="Times New Roman" w:hAnsi="Times New Roman" w:cs="Times New Roman"/>
            <w:color w:val="0000FF"/>
            <w:sz w:val="28"/>
            <w:szCs w:val="28"/>
          </w:rPr>
          <w:t>2 пункта 2 статьи 286.1</w:t>
        </w:r>
      </w:hyperlink>
      <w:r w:rsidR="00654805" w:rsidRPr="0065480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применительно к объектам основных средств третьей - седьмой амортизационн</w:t>
      </w:r>
      <w:r w:rsidR="009E2096">
        <w:rPr>
          <w:rFonts w:ascii="Times New Roman" w:hAnsi="Times New Roman" w:cs="Times New Roman"/>
          <w:sz w:val="28"/>
          <w:szCs w:val="28"/>
        </w:rPr>
        <w:t>ой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600A3" w:rsidRPr="00865D6D">
        <w:rPr>
          <w:rFonts w:ascii="Times New Roman" w:hAnsi="Times New Roman" w:cs="Times New Roman"/>
          <w:sz w:val="28"/>
          <w:szCs w:val="28"/>
        </w:rPr>
        <w:t>, относящимся к организациям</w:t>
      </w:r>
      <w:r w:rsidR="006600A3">
        <w:rPr>
          <w:rFonts w:ascii="Times New Roman" w:hAnsi="Times New Roman" w:cs="Times New Roman"/>
          <w:sz w:val="28"/>
          <w:szCs w:val="28"/>
        </w:rPr>
        <w:t xml:space="preserve"> </w:t>
      </w:r>
      <w:r w:rsidR="006600A3" w:rsidRPr="00865D6D">
        <w:rPr>
          <w:rFonts w:ascii="Times New Roman" w:hAnsi="Times New Roman" w:cs="Times New Roman"/>
          <w:sz w:val="28"/>
          <w:szCs w:val="28"/>
        </w:rPr>
        <w:t>или</w:t>
      </w:r>
      <w:r w:rsidR="006600A3">
        <w:rPr>
          <w:rFonts w:ascii="Times New Roman" w:hAnsi="Times New Roman" w:cs="Times New Roman"/>
          <w:sz w:val="28"/>
          <w:szCs w:val="28"/>
        </w:rPr>
        <w:t xml:space="preserve"> </w:t>
      </w:r>
      <w:r w:rsidR="006600A3" w:rsidRPr="00865D6D">
        <w:rPr>
          <w:rFonts w:ascii="Times New Roman" w:hAnsi="Times New Roman" w:cs="Times New Roman"/>
          <w:sz w:val="28"/>
          <w:szCs w:val="28"/>
        </w:rPr>
        <w:t>обособленным</w:t>
      </w:r>
      <w:r w:rsidR="006600A3">
        <w:rPr>
          <w:rFonts w:ascii="Times New Roman" w:hAnsi="Times New Roman" w:cs="Times New Roman"/>
          <w:sz w:val="28"/>
          <w:szCs w:val="28"/>
        </w:rPr>
        <w:t xml:space="preserve"> </w:t>
      </w:r>
      <w:r w:rsidR="006600A3" w:rsidRPr="00865D6D">
        <w:rPr>
          <w:rFonts w:ascii="Times New Roman" w:hAnsi="Times New Roman" w:cs="Times New Roman"/>
          <w:sz w:val="28"/>
          <w:szCs w:val="28"/>
        </w:rPr>
        <w:t>подразделениям</w:t>
      </w:r>
      <w:r w:rsidR="006600A3">
        <w:rPr>
          <w:rFonts w:ascii="Times New Roman" w:hAnsi="Times New Roman" w:cs="Times New Roman"/>
          <w:sz w:val="28"/>
          <w:szCs w:val="28"/>
        </w:rPr>
        <w:t xml:space="preserve"> </w:t>
      </w:r>
      <w:r w:rsidR="006600A3" w:rsidRPr="00865D6D">
        <w:rPr>
          <w:rFonts w:ascii="Times New Roman" w:hAnsi="Times New Roman" w:cs="Times New Roman"/>
          <w:sz w:val="28"/>
          <w:szCs w:val="28"/>
        </w:rPr>
        <w:t>организаций, расположенным на территории Республики</w:t>
      </w:r>
      <w:r w:rsidR="006600A3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F0367C">
        <w:rPr>
          <w:rFonts w:ascii="Times New Roman" w:hAnsi="Times New Roman" w:cs="Times New Roman"/>
          <w:sz w:val="28"/>
          <w:szCs w:val="28"/>
        </w:rPr>
        <w:t>,</w:t>
      </w:r>
      <w:r w:rsidR="00150143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proofErr w:type="gramStart"/>
      <w:r w:rsidR="00F0367C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F0367C">
        <w:rPr>
          <w:rFonts w:ascii="Times New Roman" w:hAnsi="Times New Roman" w:cs="Times New Roman"/>
          <w:sz w:val="28"/>
          <w:szCs w:val="28"/>
        </w:rPr>
        <w:t xml:space="preserve"> </w:t>
      </w:r>
      <w:r w:rsidR="00150143">
        <w:rPr>
          <w:rFonts w:ascii="Times New Roman" w:hAnsi="Times New Roman" w:cs="Times New Roman"/>
          <w:sz w:val="28"/>
          <w:szCs w:val="28"/>
        </w:rPr>
        <w:t>осуществляющих следующие виды</w:t>
      </w:r>
      <w:r w:rsidR="00F0367C">
        <w:rPr>
          <w:rFonts w:ascii="Times New Roman" w:hAnsi="Times New Roman" w:cs="Times New Roman"/>
          <w:sz w:val="28"/>
          <w:szCs w:val="28"/>
        </w:rPr>
        <w:t xml:space="preserve"> экономической</w:t>
      </w:r>
      <w:r w:rsidR="00150143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50143" w:rsidRDefault="00150143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E5F">
        <w:rPr>
          <w:rFonts w:ascii="Times New Roman" w:hAnsi="Times New Roman" w:cs="Times New Roman"/>
          <w:sz w:val="28"/>
          <w:szCs w:val="28"/>
        </w:rPr>
        <w:t xml:space="preserve"> </w:t>
      </w:r>
      <w:r w:rsidRPr="00150143">
        <w:rPr>
          <w:rFonts w:ascii="Times New Roman" w:hAnsi="Times New Roman" w:cs="Times New Roman"/>
          <w:sz w:val="28"/>
          <w:szCs w:val="28"/>
        </w:rPr>
        <w:t>добыча сырой нефти и природного газа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0143" w:rsidRDefault="00150143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A6E5F">
        <w:rPr>
          <w:rFonts w:ascii="Times New Roman" w:hAnsi="Times New Roman" w:cs="Times New Roman"/>
          <w:sz w:val="28"/>
          <w:szCs w:val="28"/>
        </w:rPr>
        <w:t xml:space="preserve"> производство напитков и табачных изделий;</w:t>
      </w:r>
    </w:p>
    <w:p w:rsidR="002A6E5F" w:rsidRDefault="002A6E5F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2A6E5F">
        <w:rPr>
          <w:rFonts w:ascii="Times New Roman" w:hAnsi="Times New Roman" w:cs="Times New Roman"/>
          <w:sz w:val="28"/>
          <w:szCs w:val="28"/>
        </w:rPr>
        <w:t>беспечение электрической энергией, газом и паром; кондиционирование воздуха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E5F" w:rsidRDefault="002A6E5F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</w:t>
      </w:r>
      <w:r w:rsidRPr="002A6E5F">
        <w:rPr>
          <w:rFonts w:ascii="Times New Roman" w:hAnsi="Times New Roman" w:cs="Times New Roman"/>
          <w:sz w:val="28"/>
          <w:szCs w:val="28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E5F" w:rsidRDefault="00B016E1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</w:t>
      </w:r>
      <w:r w:rsidRPr="00B016E1">
        <w:rPr>
          <w:rFonts w:ascii="Times New Roman" w:hAnsi="Times New Roman" w:cs="Times New Roman"/>
          <w:sz w:val="28"/>
          <w:szCs w:val="28"/>
        </w:rPr>
        <w:t>еятельность финансовая и страховая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805" w:rsidRDefault="009E2096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C73F38">
        <w:rPr>
          <w:rFonts w:ascii="Times New Roman" w:hAnsi="Times New Roman" w:cs="Times New Roman"/>
          <w:sz w:val="28"/>
          <w:szCs w:val="28"/>
        </w:rPr>
        <w:t>и</w:t>
      </w:r>
      <w:r w:rsidR="00C73F38" w:rsidRPr="00C73F38">
        <w:rPr>
          <w:rFonts w:ascii="Times New Roman" w:hAnsi="Times New Roman" w:cs="Times New Roman"/>
          <w:sz w:val="28"/>
          <w:szCs w:val="28"/>
        </w:rPr>
        <w:t>нвестиционн</w:t>
      </w:r>
      <w:r w:rsidR="00C73F38">
        <w:rPr>
          <w:rFonts w:ascii="Times New Roman" w:hAnsi="Times New Roman" w:cs="Times New Roman"/>
          <w:sz w:val="28"/>
          <w:szCs w:val="28"/>
        </w:rPr>
        <w:t>ого</w:t>
      </w:r>
      <w:r w:rsidR="00C73F38" w:rsidRPr="00C73F3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73F38">
        <w:rPr>
          <w:rFonts w:ascii="Times New Roman" w:hAnsi="Times New Roman" w:cs="Times New Roman"/>
          <w:sz w:val="28"/>
          <w:szCs w:val="28"/>
        </w:rPr>
        <w:t>ого</w:t>
      </w:r>
      <w:r w:rsidR="00C73F38" w:rsidRPr="00C73F38">
        <w:rPr>
          <w:rFonts w:ascii="Times New Roman" w:hAnsi="Times New Roman" w:cs="Times New Roman"/>
          <w:sz w:val="28"/>
          <w:szCs w:val="28"/>
        </w:rPr>
        <w:t xml:space="preserve"> вычет</w:t>
      </w:r>
      <w:r w:rsidR="00C73F38">
        <w:rPr>
          <w:rFonts w:ascii="Times New Roman" w:hAnsi="Times New Roman" w:cs="Times New Roman"/>
          <w:sz w:val="28"/>
          <w:szCs w:val="28"/>
        </w:rPr>
        <w:t>а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 текущего налогового (отчетного) периода составляет </w:t>
      </w:r>
      <w:r w:rsidR="00777FA8">
        <w:rPr>
          <w:rFonts w:ascii="Times New Roman" w:hAnsi="Times New Roman" w:cs="Times New Roman"/>
          <w:sz w:val="28"/>
          <w:szCs w:val="28"/>
        </w:rPr>
        <w:t>9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0 процентов суммы расходов текущего периода, указанных в </w:t>
      </w:r>
      <w:hyperlink r:id="rId7" w:history="1">
        <w:r w:rsidR="00654805" w:rsidRPr="0065480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1 статьи 257</w:t>
        </w:r>
      </w:hyperlink>
      <w:r w:rsidR="00654805" w:rsidRPr="0065480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 </w:t>
      </w:r>
      <w:r w:rsidR="00777FA8">
        <w:rPr>
          <w:rFonts w:ascii="Times New Roman" w:hAnsi="Times New Roman" w:cs="Times New Roman"/>
          <w:sz w:val="28"/>
          <w:szCs w:val="28"/>
        </w:rPr>
        <w:t>9</w:t>
      </w:r>
      <w:r w:rsidR="00654805" w:rsidRPr="00654805">
        <w:rPr>
          <w:rFonts w:ascii="Times New Roman" w:hAnsi="Times New Roman" w:cs="Times New Roman"/>
          <w:sz w:val="28"/>
          <w:szCs w:val="28"/>
        </w:rPr>
        <w:t xml:space="preserve">0 процентов суммы расходов текущего периода на цели, указанные в </w:t>
      </w:r>
      <w:hyperlink r:id="rId8" w:history="1">
        <w:r w:rsidR="00654805" w:rsidRPr="00654805"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257</w:t>
        </w:r>
      </w:hyperlink>
      <w:r w:rsidR="00654805" w:rsidRPr="0065480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расходов </w:t>
      </w:r>
      <w:r w:rsidR="00D91A26">
        <w:rPr>
          <w:rFonts w:ascii="Times New Roman" w:hAnsi="Times New Roman" w:cs="Times New Roman"/>
          <w:sz w:val="28"/>
          <w:szCs w:val="28"/>
        </w:rPr>
        <w:t>на ликвидацию основных средств)</w:t>
      </w:r>
      <w:r w:rsidR="00654805" w:rsidRPr="00654805">
        <w:rPr>
          <w:rFonts w:ascii="Times New Roman" w:hAnsi="Times New Roman" w:cs="Times New Roman"/>
          <w:sz w:val="28"/>
          <w:szCs w:val="28"/>
        </w:rPr>
        <w:t>.</w:t>
      </w:r>
    </w:p>
    <w:p w:rsidR="00D91A26" w:rsidRPr="00654805" w:rsidRDefault="00D91A26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Размер </w:t>
      </w:r>
      <w:proofErr w:type="gramStart"/>
      <w:r w:rsidR="007D1474">
        <w:rPr>
          <w:rFonts w:ascii="Times New Roman" w:hAnsi="Times New Roman" w:cs="Times New Roman"/>
          <w:sz w:val="28"/>
          <w:szCs w:val="28"/>
        </w:rPr>
        <w:t>и</w:t>
      </w:r>
      <w:r w:rsidR="007D1474" w:rsidRPr="00C73F38">
        <w:rPr>
          <w:rFonts w:ascii="Times New Roman" w:hAnsi="Times New Roman" w:cs="Times New Roman"/>
          <w:sz w:val="28"/>
          <w:szCs w:val="28"/>
        </w:rPr>
        <w:t>нвестиционн</w:t>
      </w:r>
      <w:r w:rsidR="007D1474">
        <w:rPr>
          <w:rFonts w:ascii="Times New Roman" w:hAnsi="Times New Roman" w:cs="Times New Roman"/>
          <w:sz w:val="28"/>
          <w:szCs w:val="28"/>
        </w:rPr>
        <w:t>ого</w:t>
      </w:r>
      <w:r w:rsidR="007D1474" w:rsidRPr="00C73F3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D1474">
        <w:rPr>
          <w:rFonts w:ascii="Times New Roman" w:hAnsi="Times New Roman" w:cs="Times New Roman"/>
          <w:sz w:val="28"/>
          <w:szCs w:val="28"/>
        </w:rPr>
        <w:t>ого</w:t>
      </w:r>
      <w:r w:rsidR="007D1474" w:rsidRPr="00C73F38">
        <w:rPr>
          <w:rFonts w:ascii="Times New Roman" w:hAnsi="Times New Roman" w:cs="Times New Roman"/>
          <w:sz w:val="28"/>
          <w:szCs w:val="28"/>
        </w:rPr>
        <w:t xml:space="preserve"> вычет</w:t>
      </w:r>
      <w:r w:rsidR="007D1474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26">
        <w:rPr>
          <w:rFonts w:ascii="Times New Roman" w:hAnsi="Times New Roman" w:cs="Times New Roman"/>
          <w:sz w:val="28"/>
          <w:szCs w:val="28"/>
        </w:rPr>
        <w:t>текущего налогового (отчетного) периода</w:t>
      </w:r>
      <w:r w:rsidR="007D1474">
        <w:rPr>
          <w:rFonts w:ascii="Times New Roman" w:hAnsi="Times New Roman" w:cs="Times New Roman"/>
          <w:sz w:val="28"/>
          <w:szCs w:val="28"/>
        </w:rPr>
        <w:t xml:space="preserve"> </w:t>
      </w:r>
      <w:r w:rsidR="00925BED">
        <w:rPr>
          <w:rFonts w:ascii="Times New Roman" w:hAnsi="Times New Roman" w:cs="Times New Roman"/>
          <w:sz w:val="28"/>
          <w:szCs w:val="28"/>
        </w:rPr>
        <w:t>с учетом положений пункта 9 статьи 286.1</w:t>
      </w:r>
      <w:r w:rsidR="00C73F38">
        <w:rPr>
          <w:rFonts w:ascii="Times New Roman" w:hAnsi="Times New Roman" w:cs="Times New Roman"/>
          <w:sz w:val="28"/>
          <w:szCs w:val="28"/>
        </w:rPr>
        <w:t xml:space="preserve"> </w:t>
      </w:r>
      <w:r w:rsidR="00925BED" w:rsidRPr="0065480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925BED">
        <w:rPr>
          <w:rFonts w:ascii="Times New Roman" w:hAnsi="Times New Roman" w:cs="Times New Roman"/>
          <w:sz w:val="28"/>
          <w:szCs w:val="28"/>
        </w:rPr>
        <w:t xml:space="preserve"> в совокупности по всем видам расходов, указанных в пункте 2 настоящей статьи, не может быть более предельной </w:t>
      </w:r>
      <w:r w:rsidR="00C73F38">
        <w:rPr>
          <w:rFonts w:ascii="Times New Roman" w:hAnsi="Times New Roman" w:cs="Times New Roman"/>
          <w:sz w:val="28"/>
          <w:szCs w:val="28"/>
        </w:rPr>
        <w:t xml:space="preserve">величины </w:t>
      </w:r>
      <w:r w:rsidR="007D1474">
        <w:rPr>
          <w:rFonts w:ascii="Times New Roman" w:hAnsi="Times New Roman" w:cs="Times New Roman"/>
          <w:sz w:val="28"/>
          <w:szCs w:val="28"/>
        </w:rPr>
        <w:t>и</w:t>
      </w:r>
      <w:r w:rsidR="007D1474" w:rsidRPr="00C73F38">
        <w:rPr>
          <w:rFonts w:ascii="Times New Roman" w:hAnsi="Times New Roman" w:cs="Times New Roman"/>
          <w:sz w:val="28"/>
          <w:szCs w:val="28"/>
        </w:rPr>
        <w:t>нвестиционн</w:t>
      </w:r>
      <w:r w:rsidR="007D1474">
        <w:rPr>
          <w:rFonts w:ascii="Times New Roman" w:hAnsi="Times New Roman" w:cs="Times New Roman"/>
          <w:sz w:val="28"/>
          <w:szCs w:val="28"/>
        </w:rPr>
        <w:t>ого</w:t>
      </w:r>
      <w:r w:rsidR="007D1474" w:rsidRPr="00C73F3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D1474">
        <w:rPr>
          <w:rFonts w:ascii="Times New Roman" w:hAnsi="Times New Roman" w:cs="Times New Roman"/>
          <w:sz w:val="28"/>
          <w:szCs w:val="28"/>
        </w:rPr>
        <w:t>ого</w:t>
      </w:r>
      <w:r w:rsidR="007D1474" w:rsidRPr="00C73F38">
        <w:rPr>
          <w:rFonts w:ascii="Times New Roman" w:hAnsi="Times New Roman" w:cs="Times New Roman"/>
          <w:sz w:val="28"/>
          <w:szCs w:val="28"/>
        </w:rPr>
        <w:t xml:space="preserve"> вычет</w:t>
      </w:r>
      <w:r w:rsidR="007D1474">
        <w:rPr>
          <w:rFonts w:ascii="Times New Roman" w:hAnsi="Times New Roman" w:cs="Times New Roman"/>
          <w:sz w:val="28"/>
          <w:szCs w:val="28"/>
        </w:rPr>
        <w:t>а</w:t>
      </w:r>
      <w:r w:rsidR="00C73F38">
        <w:rPr>
          <w:rFonts w:ascii="Times New Roman" w:hAnsi="Times New Roman" w:cs="Times New Roman"/>
          <w:sz w:val="28"/>
          <w:szCs w:val="28"/>
        </w:rPr>
        <w:t>.</w:t>
      </w:r>
    </w:p>
    <w:p w:rsidR="00654805" w:rsidRPr="00654805" w:rsidRDefault="009E2096" w:rsidP="00490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4805" w:rsidRPr="00654805">
        <w:rPr>
          <w:rFonts w:ascii="Times New Roman" w:hAnsi="Times New Roman" w:cs="Times New Roman"/>
          <w:sz w:val="28"/>
          <w:szCs w:val="28"/>
        </w:rPr>
        <w:t>. Размер ставки налога для определения предельной величины вычета текущего налогового (отчетного) периода составляет 5 процент</w:t>
      </w:r>
      <w:r w:rsidR="00777FA8">
        <w:rPr>
          <w:rFonts w:ascii="Times New Roman" w:hAnsi="Times New Roman" w:cs="Times New Roman"/>
          <w:sz w:val="28"/>
          <w:szCs w:val="28"/>
        </w:rPr>
        <w:t>ов</w:t>
      </w:r>
      <w:r w:rsidR="00654805" w:rsidRPr="00654805">
        <w:rPr>
          <w:rFonts w:ascii="Times New Roman" w:hAnsi="Times New Roman" w:cs="Times New Roman"/>
          <w:sz w:val="28"/>
          <w:szCs w:val="28"/>
        </w:rPr>
        <w:t>.</w:t>
      </w:r>
    </w:p>
    <w:p w:rsidR="00654805" w:rsidRPr="00C94BC9" w:rsidRDefault="00654805" w:rsidP="00490ED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1F7F" w:rsidRDefault="00654805" w:rsidP="00490ED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4805">
        <w:rPr>
          <w:rFonts w:ascii="Times New Roman" w:hAnsi="Times New Roman" w:cs="Times New Roman"/>
          <w:sz w:val="28"/>
          <w:szCs w:val="28"/>
        </w:rPr>
        <w:t>Статья 2</w:t>
      </w:r>
    </w:p>
    <w:p w:rsidR="00421F7F" w:rsidRPr="00421F7F" w:rsidRDefault="00421F7F" w:rsidP="00490ED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F0367C" w:rsidRPr="00421F7F" w:rsidRDefault="00654805" w:rsidP="00490ED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1F7F"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 1 января 20</w:t>
      </w:r>
      <w:r w:rsidR="00777FA8" w:rsidRPr="00421F7F">
        <w:rPr>
          <w:rFonts w:ascii="Times New Roman" w:hAnsi="Times New Roman" w:cs="Times New Roman"/>
          <w:b w:val="0"/>
          <w:sz w:val="28"/>
          <w:szCs w:val="28"/>
        </w:rPr>
        <w:t>20</w:t>
      </w:r>
      <w:r w:rsidRPr="00421F7F">
        <w:rPr>
          <w:rFonts w:ascii="Times New Roman" w:hAnsi="Times New Roman" w:cs="Times New Roman"/>
          <w:b w:val="0"/>
          <w:sz w:val="28"/>
          <w:szCs w:val="28"/>
        </w:rPr>
        <w:t xml:space="preserve"> года и действует по 31 декабря 2027 года включительно.</w:t>
      </w:r>
    </w:p>
    <w:p w:rsidR="00421F7F" w:rsidRDefault="00421F7F" w:rsidP="00490EDC">
      <w:pPr>
        <w:autoSpaceDE w:val="0"/>
        <w:autoSpaceDN w:val="0"/>
        <w:adjustRightInd w:val="0"/>
        <w:ind w:firstLine="709"/>
        <w:jc w:val="both"/>
        <w:rPr>
          <w:rFonts w:ascii="TimesET" w:hAnsi="TimesET" w:cs="TimesET"/>
          <w:b/>
        </w:rPr>
      </w:pPr>
    </w:p>
    <w:p w:rsidR="00777FA8" w:rsidRPr="00777FA8" w:rsidRDefault="00777FA8" w:rsidP="00490EDC">
      <w:pPr>
        <w:autoSpaceDE w:val="0"/>
        <w:autoSpaceDN w:val="0"/>
        <w:adjustRightInd w:val="0"/>
        <w:ind w:firstLine="709"/>
        <w:jc w:val="both"/>
        <w:rPr>
          <w:rFonts w:ascii="TimesET" w:hAnsi="TimesET" w:cs="TimesET"/>
          <w:b/>
        </w:rPr>
      </w:pPr>
      <w:r w:rsidRPr="00777FA8">
        <w:rPr>
          <w:rFonts w:ascii="TimesET" w:hAnsi="TimesET" w:cs="TimesET"/>
          <w:b/>
        </w:rPr>
        <w:t>Глав</w:t>
      </w:r>
      <w:r w:rsidR="00CD3C90">
        <w:rPr>
          <w:rFonts w:ascii="TimesET" w:hAnsi="TimesET" w:cs="TimesET"/>
          <w:b/>
        </w:rPr>
        <w:t>а</w:t>
      </w:r>
      <w:r w:rsidRPr="00777FA8">
        <w:rPr>
          <w:rFonts w:ascii="TimesET" w:hAnsi="TimesET" w:cs="TimesET"/>
          <w:b/>
        </w:rPr>
        <w:t xml:space="preserve"> </w:t>
      </w:r>
      <w:r w:rsidR="00490EDC">
        <w:rPr>
          <w:rFonts w:ascii="TimesET" w:hAnsi="TimesET" w:cs="TimesET"/>
          <w:b/>
        </w:rPr>
        <w:t xml:space="preserve">Республики Дагестан              </w:t>
      </w:r>
      <w:r w:rsidR="00421F7F">
        <w:rPr>
          <w:rFonts w:ascii="TimesET" w:hAnsi="TimesET" w:cs="TimesET"/>
          <w:b/>
        </w:rPr>
        <w:t xml:space="preserve">        </w:t>
      </w:r>
      <w:r w:rsidRPr="00777FA8">
        <w:rPr>
          <w:rFonts w:ascii="TimesET" w:hAnsi="TimesET" w:cs="TimesET"/>
          <w:b/>
        </w:rPr>
        <w:t xml:space="preserve">                       В. Васильев</w:t>
      </w:r>
    </w:p>
    <w:p w:rsidR="00C94BC9" w:rsidRDefault="00C94BC9" w:rsidP="00777FA8">
      <w:pPr>
        <w:shd w:val="clear" w:color="auto" w:fill="FFFFFF"/>
        <w:ind w:firstLine="567"/>
        <w:jc w:val="center"/>
        <w:rPr>
          <w:rFonts w:eastAsia="Times New Roman"/>
          <w:b/>
          <w:bCs/>
          <w:color w:val="000000"/>
          <w:lang w:eastAsia="ru-RU"/>
          <w14:cntxtAlts w14:val="0"/>
        </w:rPr>
      </w:pPr>
    </w:p>
    <w:p w:rsidR="00777FA8" w:rsidRPr="00777FA8" w:rsidRDefault="00777FA8" w:rsidP="00490EDC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lang w:eastAsia="ru-RU"/>
          <w14:cntxtAlts w14:val="0"/>
        </w:rPr>
      </w:pPr>
      <w:r w:rsidRPr="00777FA8">
        <w:rPr>
          <w:rFonts w:eastAsia="Times New Roman"/>
          <w:b/>
          <w:bCs/>
          <w:color w:val="000000"/>
          <w:lang w:eastAsia="ru-RU"/>
          <w14:cntxtAlts w14:val="0"/>
        </w:rPr>
        <w:lastRenderedPageBreak/>
        <w:t xml:space="preserve">Пояснительная записка </w:t>
      </w:r>
    </w:p>
    <w:p w:rsidR="000118A1" w:rsidRDefault="00777FA8" w:rsidP="00490EDC">
      <w:pPr>
        <w:shd w:val="clear" w:color="auto" w:fill="FFFFFF"/>
        <w:ind w:firstLine="709"/>
        <w:jc w:val="center"/>
        <w:rPr>
          <w:rFonts w:eastAsia="Times New Roman"/>
          <w:b/>
          <w:color w:val="000000"/>
          <w:lang w:eastAsia="ru-RU"/>
          <w14:cntxtAlts w14:val="0"/>
        </w:rPr>
      </w:pPr>
      <w:r w:rsidRPr="00777FA8">
        <w:rPr>
          <w:rFonts w:eastAsia="Times New Roman"/>
          <w:b/>
          <w:color w:val="000000"/>
          <w:lang w:eastAsia="ru-RU"/>
          <w14:cntxtAlts w14:val="0"/>
        </w:rPr>
        <w:t xml:space="preserve">к проекту закона Республики Дагестан </w:t>
      </w:r>
    </w:p>
    <w:p w:rsidR="00777FA8" w:rsidRPr="00777FA8" w:rsidRDefault="00777FA8" w:rsidP="00490EDC">
      <w:pPr>
        <w:shd w:val="clear" w:color="auto" w:fill="FFFFFF"/>
        <w:ind w:firstLine="709"/>
        <w:jc w:val="center"/>
        <w:rPr>
          <w:rFonts w:eastAsia="Times New Roman"/>
          <w:b/>
          <w:color w:val="000000"/>
          <w:lang w:eastAsia="ru-RU"/>
          <w14:cntxtAlts w14:val="0"/>
        </w:rPr>
      </w:pPr>
      <w:r w:rsidRPr="00777FA8">
        <w:rPr>
          <w:rFonts w:eastAsia="Times New Roman"/>
          <w:b/>
          <w:color w:val="000000"/>
          <w:lang w:eastAsia="ru-RU"/>
          <w14:cntxtAlts w14:val="0"/>
        </w:rPr>
        <w:t>«</w:t>
      </w:r>
      <w:r w:rsidR="006918F9" w:rsidRPr="006918F9">
        <w:rPr>
          <w:rFonts w:ascii="TimesET" w:eastAsia="Times New Roman" w:hAnsi="TimesET" w:cs="TimesET"/>
          <w:b/>
          <w:bCs/>
          <w:lang w:eastAsia="ru-RU"/>
          <w14:cntxtAlts w14:val="0"/>
        </w:rPr>
        <w:t xml:space="preserve">Об установлении </w:t>
      </w:r>
      <w:r w:rsidR="00E8638E" w:rsidRPr="006918F9">
        <w:rPr>
          <w:rFonts w:ascii="TimesET" w:eastAsia="Times New Roman" w:hAnsi="TimesET" w:cs="TimesET"/>
          <w:b/>
          <w:bCs/>
          <w:lang w:eastAsia="ru-RU"/>
          <w14:cntxtAlts w14:val="0"/>
        </w:rPr>
        <w:t xml:space="preserve">на территории Республики Дагестан </w:t>
      </w:r>
      <w:r w:rsidR="006918F9" w:rsidRPr="006918F9">
        <w:rPr>
          <w:rFonts w:ascii="TimesET" w:eastAsia="Times New Roman" w:hAnsi="TimesET" w:cs="TimesET"/>
          <w:b/>
          <w:bCs/>
          <w:lang w:eastAsia="ru-RU"/>
          <w14:cntxtAlts w14:val="0"/>
        </w:rPr>
        <w:t>инвестиционного налогового вычета</w:t>
      </w:r>
      <w:r w:rsidRPr="00777FA8">
        <w:rPr>
          <w:rFonts w:eastAsia="Times New Roman"/>
          <w:b/>
          <w:color w:val="000000"/>
          <w:lang w:eastAsia="ru-RU"/>
          <w14:cntxtAlts w14:val="0"/>
        </w:rPr>
        <w:t>»</w:t>
      </w:r>
    </w:p>
    <w:p w:rsidR="00777FA8" w:rsidRPr="00777FA8" w:rsidRDefault="00777FA8" w:rsidP="00777FA8">
      <w:pPr>
        <w:shd w:val="clear" w:color="auto" w:fill="FFFFFF"/>
        <w:ind w:firstLine="567"/>
        <w:jc w:val="both"/>
        <w:rPr>
          <w:rFonts w:eastAsia="Times New Roman"/>
          <w:color w:val="000000"/>
          <w:lang w:eastAsia="ru-RU"/>
          <w14:cntxtAlts w14:val="0"/>
        </w:rPr>
      </w:pPr>
    </w:p>
    <w:p w:rsidR="00CF10B4" w:rsidRPr="00534E7B" w:rsidRDefault="00CF10B4" w:rsidP="00490ED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34E7B">
        <w:rPr>
          <w:rFonts w:eastAsia="Calibri"/>
        </w:rPr>
        <w:t>Инвестиционный налоговый вычет представляет собой сумму затрат на приобретение, изготовление, доставку, достройку, дооборудование, реконструкцию и модернизацию основных средств, на которую уменьшается сумма налога на прибыль.</w:t>
      </w:r>
    </w:p>
    <w:p w:rsidR="005F6164" w:rsidRDefault="00890FA8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>
        <w:rPr>
          <w:rFonts w:ascii="TimesET" w:eastAsia="Calibri" w:hAnsi="TimesET" w:cs="TimesET"/>
        </w:rPr>
        <w:t>Проект закона разработан</w:t>
      </w:r>
      <w:r w:rsidR="00E72B90" w:rsidRPr="00E72B90">
        <w:rPr>
          <w:rFonts w:ascii="TimesET" w:eastAsia="Calibri" w:hAnsi="TimesET" w:cs="TimesET"/>
        </w:rPr>
        <w:t xml:space="preserve"> в соответствии с поручением Правительства Республики Дагестан </w:t>
      </w:r>
      <w:r w:rsidR="005F6164">
        <w:rPr>
          <w:rFonts w:ascii="TimesET" w:eastAsia="Calibri" w:hAnsi="TimesET" w:cs="TimesET"/>
        </w:rPr>
        <w:t>к</w:t>
      </w:r>
      <w:r w:rsidR="00E72B90" w:rsidRPr="00E72B90">
        <w:rPr>
          <w:rFonts w:ascii="TimesET" w:eastAsia="Calibri" w:hAnsi="TimesET" w:cs="TimesET"/>
        </w:rPr>
        <w:t xml:space="preserve"> пункту 8 Перечня поручений Президента Российской Федерации по итогам форума Общероссийской общественной организации «Деловая Россия» от 6 февраля 2019 года</w:t>
      </w:r>
      <w:r w:rsidR="003F1ACA" w:rsidRPr="003F1ACA">
        <w:rPr>
          <w:rFonts w:ascii="TimesET" w:eastAsia="Calibri" w:hAnsi="TimesET" w:cs="TimesET"/>
        </w:rPr>
        <w:t xml:space="preserve"> </w:t>
      </w:r>
      <w:r w:rsidR="003F1ACA" w:rsidRPr="0019505A">
        <w:rPr>
          <w:rFonts w:ascii="TimesET" w:eastAsia="Calibri" w:hAnsi="TimesET" w:cs="TimesET"/>
        </w:rPr>
        <w:t xml:space="preserve">в целях стимулирования обновления </w:t>
      </w:r>
      <w:r w:rsidR="00CF10B4" w:rsidRPr="0019505A">
        <w:rPr>
          <w:rFonts w:ascii="TimesET" w:eastAsia="Calibri" w:hAnsi="TimesET" w:cs="TimesET"/>
        </w:rPr>
        <w:t xml:space="preserve">фондов </w:t>
      </w:r>
      <w:r w:rsidR="003F1ACA" w:rsidRPr="0019505A">
        <w:rPr>
          <w:rFonts w:ascii="TimesET" w:eastAsia="Calibri" w:hAnsi="TimesET" w:cs="TimesET"/>
        </w:rPr>
        <w:t>основных</w:t>
      </w:r>
      <w:r w:rsidR="00CF10B4">
        <w:rPr>
          <w:rFonts w:ascii="TimesET" w:eastAsia="Calibri" w:hAnsi="TimesET" w:cs="TimesET"/>
        </w:rPr>
        <w:t xml:space="preserve"> средств налогоплательщиков налога на прибыль организаций</w:t>
      </w:r>
      <w:r w:rsidR="005F6164">
        <w:rPr>
          <w:rFonts w:ascii="TimesET" w:eastAsia="Calibri" w:hAnsi="TimesET" w:cs="TimesET"/>
        </w:rPr>
        <w:t>.</w:t>
      </w:r>
    </w:p>
    <w:p w:rsidR="006146B1" w:rsidRPr="006146B1" w:rsidRDefault="006146B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6146B1">
        <w:rPr>
          <w:rFonts w:ascii="TimesET" w:eastAsia="Calibri" w:hAnsi="TimesET" w:cs="TimesET"/>
        </w:rPr>
        <w:t>В соответствии с пунктом 6 статьи 286.1 Налогового Кодекса Российской Федерации законом субъекта Российской Федерации могут устанавливаться:</w:t>
      </w:r>
    </w:p>
    <w:p w:rsidR="006146B1" w:rsidRPr="006146B1" w:rsidRDefault="006146B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6146B1">
        <w:rPr>
          <w:rFonts w:ascii="TimesET" w:eastAsia="Calibri" w:hAnsi="TimesET" w:cs="TimesET"/>
        </w:rPr>
        <w:t>- право на применение инвестиционного налогового вычета;</w:t>
      </w:r>
    </w:p>
    <w:p w:rsidR="006146B1" w:rsidRPr="006146B1" w:rsidRDefault="006146B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6146B1">
        <w:rPr>
          <w:rFonts w:ascii="TimesET" w:eastAsia="Calibri" w:hAnsi="TimesET" w:cs="TimesET"/>
        </w:rPr>
        <w:t>- размеры инвестиционного налогового вычета;</w:t>
      </w:r>
    </w:p>
    <w:p w:rsidR="006146B1" w:rsidRPr="006146B1" w:rsidRDefault="006146B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6146B1">
        <w:rPr>
          <w:rFonts w:ascii="TimesET" w:eastAsia="Calibri" w:hAnsi="TimesET" w:cs="TimesET"/>
        </w:rPr>
        <w:t>- категории налогоплательщиков, которым предоставляется (не предоставляется) право на применение инвестиционного налогового вычета;</w:t>
      </w:r>
    </w:p>
    <w:p w:rsidR="006146B1" w:rsidRPr="006146B1" w:rsidRDefault="006146B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6146B1">
        <w:rPr>
          <w:rFonts w:ascii="TimesET" w:eastAsia="Calibri" w:hAnsi="TimesET" w:cs="TimesET"/>
        </w:rPr>
        <w:t>- категории объектов основных средств, в отношении которых налогоплательщикам предоставляется (не предоставляется) право на применение инвестиционного налогового вычета</w:t>
      </w:r>
      <w:r>
        <w:rPr>
          <w:rFonts w:ascii="TimesET" w:eastAsia="Calibri" w:hAnsi="TimesET" w:cs="TimesET"/>
        </w:rPr>
        <w:t xml:space="preserve"> и др.</w:t>
      </w:r>
    </w:p>
    <w:p w:rsidR="00777FA8" w:rsidRPr="00777FA8" w:rsidRDefault="00777FA8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bookmarkStart w:id="0" w:name="_GoBack"/>
      <w:bookmarkEnd w:id="0"/>
    </w:p>
    <w:p w:rsidR="00777FA8" w:rsidRPr="00777FA8" w:rsidRDefault="00777FA8" w:rsidP="00490EDC">
      <w:pPr>
        <w:ind w:firstLine="709"/>
        <w:rPr>
          <w:rFonts w:eastAsia="Calibri"/>
        </w:rPr>
      </w:pPr>
    </w:p>
    <w:p w:rsidR="00777FA8" w:rsidRDefault="00777FA8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033FF4" w:rsidRDefault="00033FF4" w:rsidP="00490EDC">
      <w:pPr>
        <w:ind w:firstLine="709"/>
        <w:rPr>
          <w:rFonts w:eastAsia="Calibri"/>
        </w:rPr>
      </w:pPr>
    </w:p>
    <w:p w:rsidR="00F0367C" w:rsidRPr="00777FA8" w:rsidRDefault="00F0367C" w:rsidP="00490EDC">
      <w:pPr>
        <w:ind w:firstLine="709"/>
        <w:rPr>
          <w:rFonts w:eastAsia="Calibri"/>
        </w:rPr>
      </w:pPr>
    </w:p>
    <w:p w:rsidR="00421F7F" w:rsidRDefault="00421F7F" w:rsidP="00EF45D6">
      <w:pPr>
        <w:widowControl w:val="0"/>
        <w:autoSpaceDE w:val="0"/>
        <w:autoSpaceDN w:val="0"/>
        <w:rPr>
          <w:rFonts w:eastAsia="Times New Roman"/>
          <w:b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  <w:r w:rsidRPr="00777FA8">
        <w:rPr>
          <w:rFonts w:eastAsia="Times New Roman"/>
          <w:b/>
          <w:szCs w:val="20"/>
          <w:lang w:eastAsia="ru-RU"/>
          <w14:cntxtAlts w14:val="0"/>
        </w:rPr>
        <w:t xml:space="preserve">Перечень 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  <w:r w:rsidRPr="00777FA8">
        <w:rPr>
          <w:rFonts w:eastAsia="Times New Roman"/>
          <w:b/>
          <w:szCs w:val="20"/>
          <w:lang w:eastAsia="ru-RU"/>
          <w14:cntxtAlts w14:val="0"/>
        </w:rPr>
        <w:t xml:space="preserve">законодательных и иных нормативных правовых актов 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  <w:r w:rsidRPr="00777FA8">
        <w:rPr>
          <w:rFonts w:eastAsia="Times New Roman"/>
          <w:b/>
          <w:szCs w:val="20"/>
          <w:lang w:eastAsia="ru-RU"/>
          <w14:cntxtAlts w14:val="0"/>
        </w:rPr>
        <w:t>Республики Дагестан, подлежащих признанию утратившими силу, приостановлению, изменению или принятию в связи с принятием закона Республики Дагестан «</w:t>
      </w:r>
      <w:r w:rsidR="0063539C" w:rsidRPr="0063539C">
        <w:rPr>
          <w:rFonts w:ascii="TimesET" w:eastAsia="Times New Roman" w:hAnsi="TimesET" w:cs="TimesET"/>
          <w:b/>
          <w:bCs/>
          <w:lang w:eastAsia="ru-RU"/>
          <w14:cntxtAlts w14:val="0"/>
        </w:rPr>
        <w:t xml:space="preserve">Об установлении </w:t>
      </w:r>
      <w:r w:rsidR="0012706D" w:rsidRPr="0063539C">
        <w:rPr>
          <w:rFonts w:ascii="TimesET" w:eastAsia="Times New Roman" w:hAnsi="TimesET" w:cs="TimesET"/>
          <w:b/>
          <w:bCs/>
          <w:lang w:eastAsia="ru-RU"/>
          <w14:cntxtAlts w14:val="0"/>
        </w:rPr>
        <w:t xml:space="preserve">на территории Республики Дагестан </w:t>
      </w:r>
      <w:r w:rsidR="0063539C" w:rsidRPr="0063539C">
        <w:rPr>
          <w:rFonts w:ascii="TimesET" w:eastAsia="Times New Roman" w:hAnsi="TimesET" w:cs="TimesET"/>
          <w:b/>
          <w:bCs/>
          <w:lang w:eastAsia="ru-RU"/>
          <w14:cntxtAlts w14:val="0"/>
        </w:rPr>
        <w:t>инвестиционного налогового вычета</w:t>
      </w:r>
      <w:r w:rsidRPr="00777FA8">
        <w:rPr>
          <w:rFonts w:eastAsia="Times New Roman"/>
          <w:b/>
          <w:szCs w:val="20"/>
          <w:lang w:eastAsia="ru-RU"/>
          <w14:cntxtAlts w14:val="0"/>
        </w:rPr>
        <w:t xml:space="preserve">» 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  <w14:cntxtAlts w14:val="0"/>
        </w:rPr>
      </w:pPr>
      <w:r w:rsidRPr="00777FA8">
        <w:rPr>
          <w:rFonts w:eastAsia="Times New Roman"/>
          <w:szCs w:val="20"/>
          <w:lang w:eastAsia="ru-RU"/>
          <w14:cntxtAlts w14:val="0"/>
        </w:rPr>
        <w:lastRenderedPageBreak/>
        <w:t>Принятие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закона Республики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Дагестан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«</w:t>
      </w:r>
      <w:r w:rsidR="000E7D76" w:rsidRPr="000E7D76">
        <w:rPr>
          <w:rFonts w:ascii="TimesET" w:eastAsia="Times New Roman" w:hAnsi="TimesET" w:cs="TimesET"/>
          <w:bCs/>
          <w:lang w:eastAsia="ru-RU"/>
          <w14:cntxtAlts w14:val="0"/>
        </w:rPr>
        <w:t xml:space="preserve">Об установлении </w:t>
      </w:r>
      <w:r w:rsidR="0012706D" w:rsidRPr="000E7D76">
        <w:rPr>
          <w:rFonts w:ascii="TimesET" w:eastAsia="Times New Roman" w:hAnsi="TimesET" w:cs="TimesET"/>
          <w:bCs/>
          <w:lang w:eastAsia="ru-RU"/>
          <w14:cntxtAlts w14:val="0"/>
        </w:rPr>
        <w:t xml:space="preserve">на территории Республики Дагестан </w:t>
      </w:r>
      <w:r w:rsidR="000E7D76" w:rsidRPr="000E7D76">
        <w:rPr>
          <w:rFonts w:ascii="TimesET" w:eastAsia="Times New Roman" w:hAnsi="TimesET" w:cs="TimesET"/>
          <w:bCs/>
          <w:lang w:eastAsia="ru-RU"/>
          <w14:cntxtAlts w14:val="0"/>
        </w:rPr>
        <w:t>инвестиционного налогового вычета</w:t>
      </w:r>
      <w:r w:rsidRPr="00777FA8">
        <w:rPr>
          <w:rFonts w:eastAsia="Times New Roman"/>
          <w:bCs/>
          <w:szCs w:val="20"/>
          <w:lang w:eastAsia="ru-RU"/>
          <w14:cntxtAlts w14:val="0"/>
        </w:rPr>
        <w:t>»</w:t>
      </w:r>
      <w:r w:rsidRPr="00777FA8">
        <w:rPr>
          <w:rFonts w:eastAsia="Times New Roman"/>
          <w:b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не потребует признания утратившими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силу,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приостановления,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изменения</w:t>
      </w:r>
      <w:r w:rsidR="0063539C">
        <w:rPr>
          <w:rFonts w:eastAsia="Times New Roman"/>
          <w:szCs w:val="20"/>
          <w:lang w:eastAsia="ru-RU"/>
          <w14:cntxtAlts w14:val="0"/>
        </w:rPr>
        <w:t xml:space="preserve"> </w:t>
      </w:r>
      <w:r w:rsidRPr="00777FA8">
        <w:rPr>
          <w:rFonts w:eastAsia="Times New Roman"/>
          <w:szCs w:val="20"/>
          <w:lang w:eastAsia="ru-RU"/>
          <w14:cntxtAlts w14:val="0"/>
        </w:rPr>
        <w:t>или принятия законодательных и иных нормативных правовых актов Республики Дагестан.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241F3B" w:rsidRDefault="00241F3B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5402F2" w:rsidRDefault="005402F2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5402F2" w:rsidRDefault="005402F2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C94BC9" w:rsidRDefault="00C94BC9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szCs w:val="20"/>
          <w:lang w:eastAsia="ru-RU"/>
          <w14:cntxtAlts w14:val="0"/>
        </w:rPr>
      </w:pPr>
    </w:p>
    <w:p w:rsidR="003355D3" w:rsidRPr="000118A1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  <w:r w:rsidRPr="00777FA8">
        <w:rPr>
          <w:rFonts w:eastAsia="Times New Roman"/>
          <w:b/>
          <w:szCs w:val="20"/>
          <w:lang w:eastAsia="ru-RU"/>
          <w14:cntxtAlts w14:val="0"/>
        </w:rPr>
        <w:t>Справка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  <w:r w:rsidRPr="00777FA8">
        <w:rPr>
          <w:rFonts w:eastAsia="Times New Roman"/>
          <w:b/>
          <w:szCs w:val="20"/>
          <w:lang w:eastAsia="ru-RU"/>
          <w14:cntxtAlts w14:val="0"/>
        </w:rPr>
        <w:t>мониторинга федерального и регионального законодательства к проекту закона Республики Дагестан «</w:t>
      </w:r>
      <w:r w:rsidRPr="00777FA8">
        <w:rPr>
          <w:rFonts w:ascii="TimesET" w:eastAsia="Times New Roman" w:hAnsi="TimesET" w:cs="TimesET"/>
          <w:b/>
          <w:bCs/>
          <w:lang w:eastAsia="ru-RU"/>
          <w14:cntxtAlts w14:val="0"/>
        </w:rPr>
        <w:t xml:space="preserve">Об установлении единой даты начала применения на территории Республики Дагестан порядка определения налоговой базы </w:t>
      </w:r>
      <w:r w:rsidRPr="00777FA8">
        <w:rPr>
          <w:rFonts w:ascii="TimesET" w:eastAsia="Times New Roman" w:hAnsi="TimesET" w:cs="TimesET"/>
          <w:b/>
          <w:lang w:eastAsia="ru-RU"/>
          <w14:cntxtAlts w14:val="0"/>
        </w:rPr>
        <w:t>по налогу на имущество физических лиц исходя из кадастровой стоимости объектов налогообложения</w:t>
      </w:r>
      <w:r w:rsidRPr="00777FA8">
        <w:rPr>
          <w:rFonts w:eastAsia="Times New Roman"/>
          <w:b/>
          <w:szCs w:val="20"/>
          <w:lang w:eastAsia="ru-RU"/>
          <w14:cntxtAlts w14:val="0"/>
        </w:rPr>
        <w:t>»</w:t>
      </w:r>
    </w:p>
    <w:p w:rsidR="00777FA8" w:rsidRPr="00777FA8" w:rsidRDefault="00777FA8" w:rsidP="00490EDC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Cs w:val="20"/>
          <w:lang w:eastAsia="ru-RU"/>
          <w14:cntxtAlts w14:val="0"/>
        </w:rPr>
      </w:pPr>
    </w:p>
    <w:p w:rsidR="00705A66" w:rsidRDefault="000118A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>
        <w:rPr>
          <w:rFonts w:ascii="TimesET" w:eastAsia="Calibri" w:hAnsi="TimesET" w:cs="TimesET"/>
        </w:rPr>
        <w:lastRenderedPageBreak/>
        <w:t>В</w:t>
      </w:r>
      <w:r w:rsidR="00705A66">
        <w:rPr>
          <w:rFonts w:ascii="TimesET" w:eastAsia="Calibri" w:hAnsi="TimesET" w:cs="TimesET"/>
        </w:rPr>
        <w:t xml:space="preserve"> настоящее время </w:t>
      </w:r>
      <w:r w:rsidR="000E7D76" w:rsidRPr="00E72B90">
        <w:rPr>
          <w:rFonts w:ascii="TimesET" w:eastAsia="Calibri" w:hAnsi="TimesET" w:cs="TimesET"/>
        </w:rPr>
        <w:t>инвестиционный налоговый в</w:t>
      </w:r>
      <w:r w:rsidR="00705A66">
        <w:rPr>
          <w:rFonts w:ascii="TimesET" w:eastAsia="Calibri" w:hAnsi="TimesET" w:cs="TimesET"/>
        </w:rPr>
        <w:t>ычет применяется на территории 16</w:t>
      </w:r>
      <w:r w:rsidR="000E7D76" w:rsidRPr="00E72B90">
        <w:rPr>
          <w:rFonts w:ascii="TimesET" w:eastAsia="Calibri" w:hAnsi="TimesET" w:cs="TimesET"/>
        </w:rPr>
        <w:t xml:space="preserve"> субъектов Российской Федерации.</w:t>
      </w:r>
      <w:r w:rsidR="000E7D76">
        <w:rPr>
          <w:rFonts w:ascii="TimesET" w:eastAsia="Calibri" w:hAnsi="TimesET" w:cs="TimesET"/>
        </w:rPr>
        <w:t xml:space="preserve"> </w:t>
      </w:r>
      <w:r w:rsidR="000E7D76" w:rsidRPr="00E72B90">
        <w:rPr>
          <w:rFonts w:ascii="TimesET" w:eastAsia="Calibri" w:hAnsi="TimesET" w:cs="TimesET"/>
        </w:rPr>
        <w:t xml:space="preserve">В </w:t>
      </w:r>
      <w:r w:rsidR="00705A66">
        <w:rPr>
          <w:rFonts w:ascii="TimesET" w:eastAsia="Calibri" w:hAnsi="TimesET" w:cs="TimesET"/>
        </w:rPr>
        <w:t>г. Москва,</w:t>
      </w:r>
      <w:r w:rsidR="00705A66" w:rsidRPr="00705A66">
        <w:rPr>
          <w:rFonts w:ascii="TimesET" w:eastAsia="Calibri" w:hAnsi="TimesET" w:cs="TimesET"/>
        </w:rPr>
        <w:t xml:space="preserve"> </w:t>
      </w:r>
      <w:r w:rsidR="00705A66">
        <w:rPr>
          <w:rFonts w:ascii="TimesET" w:eastAsia="Calibri" w:hAnsi="TimesET" w:cs="TimesET"/>
        </w:rPr>
        <w:t xml:space="preserve">Удмуртской </w:t>
      </w:r>
      <w:r w:rsidR="00300610">
        <w:rPr>
          <w:rFonts w:ascii="TimesET" w:eastAsia="Calibri" w:hAnsi="TimesET" w:cs="TimesET"/>
        </w:rPr>
        <w:t xml:space="preserve">и Чеченской </w:t>
      </w:r>
      <w:r w:rsidR="00705A66">
        <w:rPr>
          <w:rFonts w:ascii="TimesET" w:eastAsia="Calibri" w:hAnsi="TimesET" w:cs="TimesET"/>
        </w:rPr>
        <w:t xml:space="preserve">Республике, </w:t>
      </w:r>
      <w:r w:rsidR="000E7D76" w:rsidRPr="00E72B90">
        <w:rPr>
          <w:rFonts w:ascii="TimesET" w:eastAsia="Calibri" w:hAnsi="TimesET" w:cs="TimesET"/>
        </w:rPr>
        <w:t>Амурск</w:t>
      </w:r>
      <w:r w:rsidR="00705A66">
        <w:rPr>
          <w:rFonts w:ascii="TimesET" w:eastAsia="Calibri" w:hAnsi="TimesET" w:cs="TimesET"/>
        </w:rPr>
        <w:t xml:space="preserve">ая области, </w:t>
      </w:r>
      <w:r w:rsidR="00D61311">
        <w:rPr>
          <w:rFonts w:ascii="TimesET" w:eastAsia="Calibri" w:hAnsi="TimesET" w:cs="TimesET"/>
        </w:rPr>
        <w:t xml:space="preserve">Московская область, </w:t>
      </w:r>
      <w:r w:rsidR="00300610">
        <w:rPr>
          <w:rFonts w:ascii="TimesET" w:eastAsia="Calibri" w:hAnsi="TimesET" w:cs="TimesET"/>
        </w:rPr>
        <w:t>Сахалинской</w:t>
      </w:r>
      <w:r w:rsidR="00CA125B">
        <w:rPr>
          <w:rFonts w:ascii="TimesET" w:eastAsia="Calibri" w:hAnsi="TimesET" w:cs="TimesET"/>
        </w:rPr>
        <w:t>, Челябинской</w:t>
      </w:r>
      <w:r w:rsidR="00300610">
        <w:rPr>
          <w:rFonts w:ascii="TimesET" w:eastAsia="Calibri" w:hAnsi="TimesET" w:cs="TimesET"/>
        </w:rPr>
        <w:t xml:space="preserve"> области</w:t>
      </w:r>
      <w:r w:rsidR="00705A66">
        <w:rPr>
          <w:rFonts w:ascii="TimesET" w:eastAsia="Calibri" w:hAnsi="TimesET" w:cs="TimesET"/>
        </w:rPr>
        <w:t xml:space="preserve"> </w:t>
      </w:r>
      <w:r w:rsidR="000E7D76" w:rsidRPr="00E72B90">
        <w:rPr>
          <w:rFonts w:ascii="TimesET" w:eastAsia="Calibri" w:hAnsi="TimesET" w:cs="TimesET"/>
        </w:rPr>
        <w:t>и Ямало-Ненецком автономном округе установлен предельный размер налогового вычет</w:t>
      </w:r>
      <w:r w:rsidR="00705A66">
        <w:rPr>
          <w:rFonts w:ascii="TimesET" w:eastAsia="Calibri" w:hAnsi="TimesET" w:cs="TimesET"/>
        </w:rPr>
        <w:t>а, определенный статьей 286.1 Налогового кодекса</w:t>
      </w:r>
      <w:r w:rsidR="000E7D76" w:rsidRPr="00E72B90">
        <w:rPr>
          <w:rFonts w:ascii="TimesET" w:eastAsia="Calibri" w:hAnsi="TimesET" w:cs="TimesET"/>
        </w:rPr>
        <w:t xml:space="preserve"> РФ</w:t>
      </w:r>
      <w:r w:rsidR="00705A66">
        <w:rPr>
          <w:rFonts w:ascii="TimesET" w:eastAsia="Calibri" w:hAnsi="TimesET" w:cs="TimesET"/>
        </w:rPr>
        <w:t xml:space="preserve"> – размер налогового вычета составляет до 90% от суммы расходов</w:t>
      </w:r>
      <w:r w:rsidR="000E7D76" w:rsidRPr="00E72B90">
        <w:rPr>
          <w:rFonts w:ascii="TimesET" w:eastAsia="Calibri" w:hAnsi="TimesET" w:cs="TimesET"/>
        </w:rPr>
        <w:t xml:space="preserve">. </w:t>
      </w:r>
    </w:p>
    <w:p w:rsidR="000E7D76" w:rsidRPr="00E72B90" w:rsidRDefault="000E7D76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 w:rsidRPr="00E72B90">
        <w:rPr>
          <w:rFonts w:ascii="TimesET" w:eastAsia="Calibri" w:hAnsi="TimesET" w:cs="TimesET"/>
        </w:rPr>
        <w:t xml:space="preserve">В Республике Карелия, Вологодской области, </w:t>
      </w:r>
      <w:r w:rsidR="00AC3CE9">
        <w:rPr>
          <w:rFonts w:ascii="TimesET" w:eastAsia="Calibri" w:hAnsi="TimesET" w:cs="TimesET"/>
        </w:rPr>
        <w:t xml:space="preserve">Воронежской области, </w:t>
      </w:r>
      <w:r w:rsidRPr="00E72B90">
        <w:rPr>
          <w:rFonts w:ascii="TimesET" w:eastAsia="Calibri" w:hAnsi="TimesET" w:cs="TimesET"/>
        </w:rPr>
        <w:t>Калужской област</w:t>
      </w:r>
      <w:r w:rsidR="00D61311">
        <w:rPr>
          <w:rFonts w:ascii="TimesET" w:eastAsia="Calibri" w:hAnsi="TimesET" w:cs="TimesET"/>
        </w:rPr>
        <w:t xml:space="preserve">и, </w:t>
      </w:r>
      <w:r w:rsidR="00D77798">
        <w:rPr>
          <w:rFonts w:ascii="TimesET" w:eastAsia="Calibri" w:hAnsi="TimesET" w:cs="TimesET"/>
        </w:rPr>
        <w:t xml:space="preserve">Кемеровской области, </w:t>
      </w:r>
      <w:r w:rsidR="00D61311">
        <w:rPr>
          <w:rFonts w:ascii="TimesET" w:eastAsia="Calibri" w:hAnsi="TimesET" w:cs="TimesET"/>
        </w:rPr>
        <w:t xml:space="preserve">Еврейской автономной области, Сахалинской области </w:t>
      </w:r>
      <w:r w:rsidRPr="00E72B90">
        <w:rPr>
          <w:rFonts w:ascii="TimesET" w:eastAsia="Calibri" w:hAnsi="TimesET" w:cs="TimesET"/>
        </w:rPr>
        <w:t>и Ханты-Манс</w:t>
      </w:r>
      <w:r w:rsidR="00705A66">
        <w:rPr>
          <w:rFonts w:ascii="TimesET" w:eastAsia="Calibri" w:hAnsi="TimesET" w:cs="TimesET"/>
        </w:rPr>
        <w:t>ийском автономном округе – Югра</w:t>
      </w:r>
      <w:r w:rsidRPr="00E72B90">
        <w:rPr>
          <w:rFonts w:ascii="TimesET" w:eastAsia="Calibri" w:hAnsi="TimesET" w:cs="TimesET"/>
        </w:rPr>
        <w:t xml:space="preserve"> размер налогового вычета </w:t>
      </w:r>
      <w:r w:rsidR="009D0F97">
        <w:rPr>
          <w:rFonts w:ascii="TimesET" w:eastAsia="Calibri" w:hAnsi="TimesET" w:cs="TimesET"/>
        </w:rPr>
        <w:t xml:space="preserve">составляет </w:t>
      </w:r>
      <w:r w:rsidRPr="00E72B90">
        <w:rPr>
          <w:rFonts w:ascii="TimesET" w:eastAsia="Calibri" w:hAnsi="TimesET" w:cs="TimesET"/>
        </w:rPr>
        <w:t>от 45% до 50% от суммы расходов.</w:t>
      </w:r>
    </w:p>
    <w:p w:rsidR="000E7D76" w:rsidRPr="00E72B90" w:rsidRDefault="00D61311" w:rsidP="00490EDC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</w:rPr>
      </w:pPr>
      <w:r>
        <w:rPr>
          <w:rFonts w:ascii="TimesET" w:eastAsia="Calibri" w:hAnsi="TimesET" w:cs="TimesET"/>
        </w:rPr>
        <w:t>Минимальный размер ставки от 5</w:t>
      </w:r>
      <w:r w:rsidR="000E7D76" w:rsidRPr="00E72B90">
        <w:rPr>
          <w:rFonts w:ascii="TimesET" w:eastAsia="Calibri" w:hAnsi="TimesET" w:cs="TimesET"/>
        </w:rPr>
        <w:t xml:space="preserve">% до 8,5% для определения предельной величины </w:t>
      </w:r>
      <w:proofErr w:type="gramStart"/>
      <w:r w:rsidR="000E7D76" w:rsidRPr="00E72B90">
        <w:rPr>
          <w:rFonts w:ascii="TimesET" w:eastAsia="Calibri" w:hAnsi="TimesET" w:cs="TimesET"/>
        </w:rPr>
        <w:t>инвестиционного налогового вычета</w:t>
      </w:r>
      <w:proofErr w:type="gramEnd"/>
      <w:r w:rsidR="000E7D76" w:rsidRPr="00E72B90">
        <w:rPr>
          <w:rFonts w:ascii="TimesET" w:eastAsia="Calibri" w:hAnsi="TimesET" w:cs="TimesET"/>
        </w:rPr>
        <w:t xml:space="preserve"> текущего отчетного (налогового) периода установлен в Ре</w:t>
      </w:r>
      <w:r w:rsidR="00F70F37">
        <w:rPr>
          <w:rFonts w:ascii="TimesET" w:eastAsia="Calibri" w:hAnsi="TimesET" w:cs="TimesET"/>
        </w:rPr>
        <w:t xml:space="preserve">спублике Карелия, Вологодской, </w:t>
      </w:r>
      <w:r w:rsidR="000E7D76" w:rsidRPr="00E72B90">
        <w:rPr>
          <w:rFonts w:ascii="TimesET" w:eastAsia="Calibri" w:hAnsi="TimesET" w:cs="TimesET"/>
        </w:rPr>
        <w:t>Калужской</w:t>
      </w:r>
      <w:r>
        <w:rPr>
          <w:rFonts w:ascii="TimesET" w:eastAsia="Calibri" w:hAnsi="TimesET" w:cs="TimesET"/>
        </w:rPr>
        <w:t xml:space="preserve">, </w:t>
      </w:r>
      <w:r w:rsidR="00F70F37">
        <w:rPr>
          <w:rFonts w:ascii="TimesET" w:eastAsia="Calibri" w:hAnsi="TimesET" w:cs="TimesET"/>
        </w:rPr>
        <w:t>Свердловской</w:t>
      </w:r>
      <w:r w:rsidR="000E7D76" w:rsidRPr="00E72B90">
        <w:rPr>
          <w:rFonts w:ascii="TimesET" w:eastAsia="Calibri" w:hAnsi="TimesET" w:cs="TimesET"/>
        </w:rPr>
        <w:t xml:space="preserve"> областях</w:t>
      </w:r>
      <w:r>
        <w:rPr>
          <w:rFonts w:ascii="TimesET" w:eastAsia="Calibri" w:hAnsi="TimesET" w:cs="TimesET"/>
        </w:rPr>
        <w:t xml:space="preserve"> и Челябинская область</w:t>
      </w:r>
      <w:r w:rsidR="000E7D76" w:rsidRPr="00E72B90">
        <w:rPr>
          <w:rFonts w:ascii="TimesET" w:eastAsia="Calibri" w:hAnsi="TimesET" w:cs="TimesET"/>
        </w:rPr>
        <w:t xml:space="preserve">. </w:t>
      </w:r>
    </w:p>
    <w:p w:rsidR="00777FA8" w:rsidRPr="00777FA8" w:rsidRDefault="00777FA8" w:rsidP="00777FA8">
      <w:pPr>
        <w:widowControl w:val="0"/>
        <w:autoSpaceDE w:val="0"/>
        <w:autoSpaceDN w:val="0"/>
        <w:ind w:firstLine="540"/>
        <w:jc w:val="both"/>
        <w:rPr>
          <w:rFonts w:eastAsia="Times New Roman"/>
          <w:lang w:eastAsia="ru-RU"/>
          <w14:cntxtAlts w14:val="0"/>
        </w:rPr>
      </w:pPr>
    </w:p>
    <w:p w:rsidR="00777FA8" w:rsidRPr="00777FA8" w:rsidRDefault="00777FA8" w:rsidP="00777FA8"/>
    <w:p w:rsidR="00654805" w:rsidRPr="00777FA8" w:rsidRDefault="00654805" w:rsidP="00777FA8">
      <w:pPr>
        <w:rPr>
          <w:lang w:eastAsia="ru-RU"/>
        </w:rPr>
      </w:pPr>
    </w:p>
    <w:sectPr w:rsidR="00654805" w:rsidRPr="00777FA8" w:rsidSect="00421F7F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05"/>
    <w:rsid w:val="000118A1"/>
    <w:rsid w:val="00030F0A"/>
    <w:rsid w:val="00033FF4"/>
    <w:rsid w:val="00057F3B"/>
    <w:rsid w:val="000E7D76"/>
    <w:rsid w:val="0012706D"/>
    <w:rsid w:val="00150143"/>
    <w:rsid w:val="001618A8"/>
    <w:rsid w:val="001714B0"/>
    <w:rsid w:val="0019505A"/>
    <w:rsid w:val="00241F3B"/>
    <w:rsid w:val="002A6E5F"/>
    <w:rsid w:val="00300610"/>
    <w:rsid w:val="003355D3"/>
    <w:rsid w:val="003F1ACA"/>
    <w:rsid w:val="00421F7F"/>
    <w:rsid w:val="00490EDC"/>
    <w:rsid w:val="004A2662"/>
    <w:rsid w:val="00534E7B"/>
    <w:rsid w:val="00537D10"/>
    <w:rsid w:val="005402F2"/>
    <w:rsid w:val="005745EF"/>
    <w:rsid w:val="00574B40"/>
    <w:rsid w:val="005F6164"/>
    <w:rsid w:val="006146B1"/>
    <w:rsid w:val="0063539C"/>
    <w:rsid w:val="00654805"/>
    <w:rsid w:val="006600A3"/>
    <w:rsid w:val="006918F9"/>
    <w:rsid w:val="006B49BA"/>
    <w:rsid w:val="006B7692"/>
    <w:rsid w:val="006E1AF7"/>
    <w:rsid w:val="00705A66"/>
    <w:rsid w:val="00777FA8"/>
    <w:rsid w:val="007D1474"/>
    <w:rsid w:val="0082634E"/>
    <w:rsid w:val="00865D6D"/>
    <w:rsid w:val="00890FA8"/>
    <w:rsid w:val="009056C3"/>
    <w:rsid w:val="00905B43"/>
    <w:rsid w:val="00920557"/>
    <w:rsid w:val="00925BED"/>
    <w:rsid w:val="009575E8"/>
    <w:rsid w:val="009D0F97"/>
    <w:rsid w:val="009E2096"/>
    <w:rsid w:val="00A61682"/>
    <w:rsid w:val="00A675CB"/>
    <w:rsid w:val="00AA4960"/>
    <w:rsid w:val="00AC3CE9"/>
    <w:rsid w:val="00B016E1"/>
    <w:rsid w:val="00BA0CF9"/>
    <w:rsid w:val="00C73F38"/>
    <w:rsid w:val="00C94BC9"/>
    <w:rsid w:val="00CA125B"/>
    <w:rsid w:val="00CD3C90"/>
    <w:rsid w:val="00CF10B4"/>
    <w:rsid w:val="00D61311"/>
    <w:rsid w:val="00D77798"/>
    <w:rsid w:val="00D91A26"/>
    <w:rsid w:val="00DC62B7"/>
    <w:rsid w:val="00DE2956"/>
    <w:rsid w:val="00E176FF"/>
    <w:rsid w:val="00E30CDA"/>
    <w:rsid w:val="00E72B90"/>
    <w:rsid w:val="00E8638E"/>
    <w:rsid w:val="00EF45D6"/>
    <w:rsid w:val="00F0367C"/>
    <w:rsid w:val="00F70F37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74F9"/>
  <w15:docId w15:val="{C164B544-8A4C-4E53-8A19-265FAD7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05"/>
    <w:pPr>
      <w:spacing w:after="0" w:line="240" w:lineRule="auto"/>
    </w:pPr>
    <w:rPr>
      <w:rFonts w:ascii="Times New Roman" w:hAnsi="Times New Roman" w:cs="Times New Roman"/>
      <w:sz w:val="28"/>
      <w:szCs w:val="28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90"/>
    <w:rPr>
      <w:rFonts w:ascii="Tahoma" w:hAnsi="Tahoma" w:cs="Tahoma"/>
      <w:sz w:val="16"/>
      <w:szCs w:val="16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E98898A322ED0F294687BB9A1242B4E53297F9788DEBDF30E116DA066B22DF4A5C3F4A9A7646E7D36AE80F33D03100153DC97BBE04091xAK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4E98898A322ED0F294687BB9A1242B4E53297F9788DEBDF30E116DA066B22DF4A5C3F1ABA2646D286CBE84BA6A070C0849C291A5E3x4K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4E98898A322ED0F294687BB9A1242B4E532D749786DEBDF30E116DA066B22DF4A5C3F4ACA56D667769AB95E2650C1B164DD88DA7E241x9K9L" TargetMode="External"/><Relationship Id="rId5" Type="http://schemas.openxmlformats.org/officeDocument/2006/relationships/hyperlink" Target="consultantplus://offline/ref=D34E98898A322ED0F294687BB9A1242B4E532D749786DEBDF30E116DA066B22DF4A5C3F4ACA56C6F7769AB95E2650C1B164DD88DA7E241x9K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6257-41C4-4A6C-8F68-AA5F4A53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Иманшапиева Мазика Мусабековна</cp:lastModifiedBy>
  <cp:revision>25</cp:revision>
  <cp:lastPrinted>2019-05-15T14:28:00Z</cp:lastPrinted>
  <dcterms:created xsi:type="dcterms:W3CDTF">2019-04-29T15:34:00Z</dcterms:created>
  <dcterms:modified xsi:type="dcterms:W3CDTF">2020-02-26T14:08:00Z</dcterms:modified>
</cp:coreProperties>
</file>