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8A" w:rsidRPr="007E1B8A" w:rsidRDefault="00986A6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39339" cy="9570368"/>
            <wp:effectExtent l="0" t="0" r="9525" b="0"/>
            <wp:docPr id="1" name="Рисунок 1" descr="C:\Users\ABAKAR~1\AppData\Local\Temp\Rar$DRa1620.39879\NIPUKA 3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BAKAR~1\AppData\Local\Temp\Rar$DRa1620.39879\NIPUKA 3 (1)_page-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7" t="4017" r="8706" b="4742"/>
                    <a:stretch/>
                  </pic:blipFill>
                  <pic:spPr bwMode="auto">
                    <a:xfrm>
                      <a:off x="0" y="0"/>
                      <a:ext cx="6639339" cy="9570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45068" cy="9177794"/>
            <wp:effectExtent l="0" t="0" r="0" b="4445"/>
            <wp:docPr id="2" name="Рисунок 2" descr="C:\Users\ABAKAR~1\AppData\Local\Temp\Rar$DRa1620.39879\NIPUKA 3 (1)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BAKAR~1\AppData\Local\Temp\Rar$DRa1620.39879\NIPUKA 3 (1)_page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64" t="5218" r="9091" b="5029"/>
                    <a:stretch/>
                  </pic:blipFill>
                  <pic:spPr bwMode="auto">
                    <a:xfrm>
                      <a:off x="0" y="0"/>
                      <a:ext cx="6345331" cy="9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E1B8A" w:rsidRPr="007E1B8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7E1B8A" w:rsidRPr="007E1B8A" w:rsidRDefault="007E1B8A" w:rsidP="00D770B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D770B6" w:rsidRPr="00D770B6">
        <w:rPr>
          <w:rFonts w:ascii="Times New Roman" w:hAnsi="Times New Roman" w:cs="Times New Roman"/>
          <w:sz w:val="28"/>
          <w:szCs w:val="28"/>
        </w:rPr>
        <w:t xml:space="preserve">Министерства экономики </w:t>
      </w:r>
      <w:r w:rsidR="00D770B6">
        <w:rPr>
          <w:rFonts w:ascii="Times New Roman" w:hAnsi="Times New Roman" w:cs="Times New Roman"/>
          <w:sz w:val="28"/>
          <w:szCs w:val="28"/>
        </w:rPr>
        <w:br/>
      </w:r>
      <w:r w:rsidR="00D770B6" w:rsidRPr="00D770B6">
        <w:rPr>
          <w:rFonts w:ascii="Times New Roman" w:hAnsi="Times New Roman" w:cs="Times New Roman"/>
          <w:sz w:val="28"/>
          <w:szCs w:val="28"/>
        </w:rPr>
        <w:t>и</w:t>
      </w:r>
      <w:r w:rsidR="00D770B6">
        <w:rPr>
          <w:rFonts w:ascii="Times New Roman" w:hAnsi="Times New Roman" w:cs="Times New Roman"/>
          <w:sz w:val="28"/>
          <w:szCs w:val="28"/>
        </w:rPr>
        <w:t xml:space="preserve"> </w:t>
      </w:r>
      <w:r w:rsidR="00D770B6" w:rsidRPr="00D770B6">
        <w:rPr>
          <w:rFonts w:ascii="Times New Roman" w:hAnsi="Times New Roman" w:cs="Times New Roman"/>
          <w:sz w:val="28"/>
          <w:szCs w:val="28"/>
        </w:rPr>
        <w:t xml:space="preserve">территориального развития </w:t>
      </w:r>
      <w:r w:rsidR="00D770B6">
        <w:rPr>
          <w:rFonts w:ascii="Times New Roman" w:hAnsi="Times New Roman" w:cs="Times New Roman"/>
          <w:sz w:val="28"/>
          <w:szCs w:val="28"/>
        </w:rPr>
        <w:br/>
      </w:r>
      <w:r w:rsidR="00D770B6" w:rsidRPr="00D770B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E1B8A" w:rsidRPr="007E1B8A" w:rsidRDefault="007E1B8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от </w:t>
      </w:r>
      <w:r w:rsidR="00986A6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6A6E" w:rsidRPr="00986A6E">
        <w:rPr>
          <w:rFonts w:ascii="Times New Roman" w:hAnsi="Times New Roman" w:cs="Times New Roman"/>
          <w:sz w:val="28"/>
          <w:szCs w:val="28"/>
          <w:u w:val="single"/>
        </w:rPr>
        <w:t>8 февраля</w:t>
      </w:r>
      <w:r w:rsidR="00986A6E">
        <w:rPr>
          <w:rFonts w:ascii="Times New Roman" w:hAnsi="Times New Roman" w:cs="Times New Roman"/>
          <w:sz w:val="28"/>
          <w:szCs w:val="28"/>
        </w:rPr>
        <w:t xml:space="preserve"> </w:t>
      </w:r>
      <w:r w:rsidRPr="007E1B8A">
        <w:rPr>
          <w:rFonts w:ascii="Times New Roman" w:hAnsi="Times New Roman" w:cs="Times New Roman"/>
          <w:sz w:val="28"/>
          <w:szCs w:val="28"/>
        </w:rPr>
        <w:t>202</w:t>
      </w:r>
      <w:r w:rsidR="00D770B6">
        <w:rPr>
          <w:rFonts w:ascii="Times New Roman" w:hAnsi="Times New Roman" w:cs="Times New Roman"/>
          <w:sz w:val="28"/>
          <w:szCs w:val="28"/>
        </w:rPr>
        <w:t>1</w:t>
      </w:r>
      <w:r w:rsidRPr="007E1B8A">
        <w:rPr>
          <w:rFonts w:ascii="Times New Roman" w:hAnsi="Times New Roman" w:cs="Times New Roman"/>
          <w:sz w:val="28"/>
          <w:szCs w:val="28"/>
        </w:rPr>
        <w:t xml:space="preserve"> г. </w:t>
      </w:r>
      <w:r w:rsidR="00D770B6">
        <w:rPr>
          <w:rFonts w:ascii="Times New Roman" w:hAnsi="Times New Roman" w:cs="Times New Roman"/>
          <w:sz w:val="28"/>
          <w:szCs w:val="28"/>
        </w:rPr>
        <w:t>№</w:t>
      </w:r>
      <w:r w:rsidRPr="007E1B8A">
        <w:rPr>
          <w:rFonts w:ascii="Times New Roman" w:hAnsi="Times New Roman" w:cs="Times New Roman"/>
          <w:sz w:val="28"/>
          <w:szCs w:val="28"/>
        </w:rPr>
        <w:t xml:space="preserve"> </w:t>
      </w:r>
      <w:r w:rsidR="00986A6E" w:rsidRPr="00986A6E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7E1B8A">
        <w:rPr>
          <w:rFonts w:ascii="Times New Roman" w:hAnsi="Times New Roman" w:cs="Times New Roman"/>
          <w:sz w:val="28"/>
          <w:szCs w:val="28"/>
        </w:rPr>
        <w:t>-ОД</w:t>
      </w:r>
    </w:p>
    <w:p w:rsidR="007E1B8A" w:rsidRPr="007E1B8A" w:rsidRDefault="007E1B8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0B6" w:rsidRDefault="00D770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</w:p>
    <w:p w:rsidR="00D770B6" w:rsidRDefault="00D770B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D770B6" w:rsidP="00D81D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о выплате надбавок, премий, поощрений и материальной помощи государственным гражданским служащим Республики Дагестан в Министерстве </w:t>
      </w:r>
      <w:r w:rsidRPr="00D770B6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770B6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0B6" w:rsidRDefault="00D770B6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 xml:space="preserve">Настоящее Положение о выплате надбавок, премий, поощрений и иных выплат государственным гражданским служащим Республики Дагестан в Министерстве </w:t>
      </w:r>
      <w:r w:rsidR="00D770B6" w:rsidRPr="00D770B6">
        <w:rPr>
          <w:rFonts w:ascii="Times New Roman" w:hAnsi="Times New Roman" w:cs="Times New Roman"/>
          <w:sz w:val="28"/>
          <w:szCs w:val="28"/>
        </w:rPr>
        <w:t>экономики и территориального развития</w:t>
      </w:r>
      <w:r w:rsidRPr="007E1B8A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Положение) разработано в целях установления единых условий и порядка премирования, выплаты единовременного денежного поощрения, материальной помощи и единовременной выплаты при предоставлении ежегодного оплачиваемого отпуска государственным гражданским служащим Республики Дагестан (далее - гражданские служащие) в Министерстве </w:t>
      </w:r>
      <w:r w:rsidR="00D770B6" w:rsidRPr="00D770B6">
        <w:rPr>
          <w:rFonts w:ascii="Times New Roman" w:hAnsi="Times New Roman" w:cs="Times New Roman"/>
          <w:sz w:val="28"/>
          <w:szCs w:val="28"/>
        </w:rPr>
        <w:t>экономики и</w:t>
      </w:r>
      <w:proofErr w:type="gramEnd"/>
      <w:r w:rsidR="00D770B6" w:rsidRPr="00D770B6">
        <w:rPr>
          <w:rFonts w:ascii="Times New Roman" w:hAnsi="Times New Roman" w:cs="Times New Roman"/>
          <w:sz w:val="28"/>
          <w:szCs w:val="28"/>
        </w:rPr>
        <w:t xml:space="preserve"> территориального развития</w:t>
      </w:r>
      <w:r w:rsidRPr="007E1B8A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Министерство).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 xml:space="preserve">Положение разработано в соответствии с </w:t>
      </w:r>
      <w:hyperlink r:id="rId7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Респу</w:t>
      </w:r>
      <w:r w:rsidR="00D770B6">
        <w:rPr>
          <w:rFonts w:ascii="Times New Roman" w:hAnsi="Times New Roman" w:cs="Times New Roman"/>
          <w:sz w:val="28"/>
          <w:szCs w:val="28"/>
        </w:rPr>
        <w:t xml:space="preserve">блики Дагестан </w:t>
      </w:r>
      <w:r w:rsidR="00D770B6">
        <w:rPr>
          <w:rFonts w:ascii="Times New Roman" w:hAnsi="Times New Roman" w:cs="Times New Roman"/>
          <w:sz w:val="28"/>
          <w:szCs w:val="28"/>
        </w:rPr>
        <w:br/>
        <w:t>«</w:t>
      </w:r>
      <w:r w:rsidRPr="007E1B8A">
        <w:rPr>
          <w:rFonts w:ascii="Times New Roman" w:hAnsi="Times New Roman" w:cs="Times New Roman"/>
          <w:sz w:val="28"/>
          <w:szCs w:val="28"/>
        </w:rPr>
        <w:t>О государственной гражданской службе Республики Дагестан</w:t>
      </w:r>
      <w:r w:rsidR="00D770B6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D770B6">
        <w:rPr>
          <w:rFonts w:ascii="Times New Roman" w:hAnsi="Times New Roman" w:cs="Times New Roman"/>
          <w:sz w:val="28"/>
          <w:szCs w:val="28"/>
        </w:rPr>
        <w:t>«</w:t>
      </w:r>
      <w:r w:rsidRPr="007E1B8A">
        <w:rPr>
          <w:rFonts w:ascii="Times New Roman" w:hAnsi="Times New Roman" w:cs="Times New Roman"/>
          <w:sz w:val="28"/>
          <w:szCs w:val="28"/>
        </w:rPr>
        <w:t>О денежном содержании государственных гражданских служащих Республики Дагестан</w:t>
      </w:r>
      <w:r w:rsidR="00D770B6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 xml:space="preserve">, Трудовым </w:t>
      </w:r>
      <w:hyperlink r:id="rId9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Российской Федерации и указами Президента Республики Дагестан от 8 февраля 2007 г. </w:t>
      </w:r>
      <w:r w:rsidR="00D770B6">
        <w:rPr>
          <w:rFonts w:ascii="Times New Roman" w:hAnsi="Times New Roman" w:cs="Times New Roman"/>
          <w:sz w:val="28"/>
          <w:szCs w:val="28"/>
        </w:rPr>
        <w:t xml:space="preserve">№ 21 </w:t>
      </w:r>
      <w:r w:rsidR="00D770B6">
        <w:rPr>
          <w:rFonts w:ascii="Times New Roman" w:hAnsi="Times New Roman" w:cs="Times New Roman"/>
          <w:sz w:val="28"/>
          <w:szCs w:val="28"/>
        </w:rPr>
        <w:br/>
        <w:t>«</w:t>
      </w:r>
      <w:r w:rsidRPr="007E1B8A">
        <w:rPr>
          <w:rFonts w:ascii="Times New Roman" w:hAnsi="Times New Roman" w:cs="Times New Roman"/>
          <w:sz w:val="28"/>
          <w:szCs w:val="28"/>
        </w:rPr>
        <w:t>О единовременном поощрении лиц, замещающих должности государственной гражданской службы Республики Дагестан</w:t>
      </w:r>
      <w:r w:rsidR="00D770B6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 xml:space="preserve"> и от 21 марта 2007 г. </w:t>
      </w:r>
      <w:r w:rsidR="00D770B6">
        <w:rPr>
          <w:rFonts w:ascii="Times New Roman" w:hAnsi="Times New Roman" w:cs="Times New Roman"/>
          <w:sz w:val="28"/>
          <w:szCs w:val="28"/>
        </w:rPr>
        <w:t xml:space="preserve">№ 34 </w:t>
      </w:r>
      <w:r w:rsidR="00D770B6">
        <w:rPr>
          <w:rFonts w:ascii="Times New Roman" w:hAnsi="Times New Roman" w:cs="Times New Roman"/>
          <w:sz w:val="28"/>
          <w:szCs w:val="28"/>
        </w:rPr>
        <w:br/>
        <w:t>«</w:t>
      </w:r>
      <w:r w:rsidRPr="007E1B8A">
        <w:rPr>
          <w:rFonts w:ascii="Times New Roman" w:hAnsi="Times New Roman" w:cs="Times New Roman"/>
          <w:sz w:val="28"/>
          <w:szCs w:val="28"/>
        </w:rPr>
        <w:t>Об утверждении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Положения о порядке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формирования фонда оплаты труда государственных гражданских служащих Республики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Дагестан и работников государственного органа Республики Дагестан</w:t>
      </w:r>
      <w:r w:rsidR="00D770B6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>.</w:t>
      </w:r>
    </w:p>
    <w:p w:rsidR="00D770B6" w:rsidRDefault="00D770B6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1B8A" w:rsidRPr="007E1B8A">
        <w:rPr>
          <w:rFonts w:ascii="Times New Roman" w:hAnsi="Times New Roman" w:cs="Times New Roman"/>
          <w:sz w:val="28"/>
          <w:szCs w:val="28"/>
        </w:rPr>
        <w:t>. Настоящее Положение определяет виды надбавок, премий, поощрений и иных выплат гражданским служащим Министерства, а также порядок и условия их выплаты.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4. В соответствии с законодательством гражданским служащим в Министерстве устанавливаются следующие виды надбавок, премий, поощрений и иных выплат: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особые условия гражданской службы;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выслугу лет;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ежемесячная надбавка к должностному окладу за классный чин;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lastRenderedPageBreak/>
        <w:t>премия за выполнение особо важных и сложных заданий;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ежемесячное денежное поощрение;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единовременное поощрение за многолетний добросовестный труд и в связи с персональной юбилейной датой;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единовременное поощрение в связи с награждением государственными наградами Российской Федерации и Республики Дагестан;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единовременное поощрение в связи с выходом на государственную пенсию;</w:t>
      </w:r>
    </w:p>
    <w:p w:rsidR="00D770B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единовременная выплата при предоставлении гражданскому служащему ежегодного оплачиваемого отпуска;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единовременная выплата (компенсация) при увольнении с гражданской службы в связи с изменением структуры Министерства либо сокращением должностей гражданской службы;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материальная помощь;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другие выплаты, предусмотренные соответствующими федеральными законами и законами Республики Дагестан, иными нормативными правовыми актами Российской Федерации и Республики Дагестан.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5. Источником выплат, предусмотренных в настоящем Положении, являются средства республиканского бюджета Республики Дагестан на текущий финансовый год в пределах фонда оплаты труда Министерства.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II. Ежемесячные надбавки за особые условия</w:t>
      </w:r>
    </w:p>
    <w:p w:rsidR="007E1B8A" w:rsidRPr="007E1B8A" w:rsidRDefault="007E1B8A" w:rsidP="00D81D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гражданской службы и условия ее выплаты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1. Ежемесячная надбавка к должностному окладу за особые условия государственной службы устанавливается приказом министра </w:t>
      </w:r>
      <w:r w:rsidR="004E1A6D" w:rsidRPr="004E1A6D">
        <w:rPr>
          <w:rFonts w:ascii="Times New Roman" w:hAnsi="Times New Roman" w:cs="Times New Roman"/>
          <w:sz w:val="28"/>
          <w:szCs w:val="28"/>
        </w:rPr>
        <w:t xml:space="preserve">экономики и территориального развития </w:t>
      </w:r>
      <w:r w:rsidRPr="007E1B8A">
        <w:rPr>
          <w:rFonts w:ascii="Times New Roman" w:hAnsi="Times New Roman" w:cs="Times New Roman"/>
          <w:sz w:val="28"/>
          <w:szCs w:val="28"/>
        </w:rPr>
        <w:t>Р</w:t>
      </w:r>
      <w:r w:rsidR="004E1A6D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Pr="007E1B8A">
        <w:rPr>
          <w:rFonts w:ascii="Times New Roman" w:hAnsi="Times New Roman" w:cs="Times New Roman"/>
          <w:sz w:val="28"/>
          <w:szCs w:val="28"/>
        </w:rPr>
        <w:t>Д</w:t>
      </w:r>
      <w:r w:rsidR="004E1A6D">
        <w:rPr>
          <w:rFonts w:ascii="Times New Roman" w:hAnsi="Times New Roman" w:cs="Times New Roman"/>
          <w:sz w:val="28"/>
          <w:szCs w:val="28"/>
        </w:rPr>
        <w:t>агестан</w:t>
      </w:r>
      <w:r w:rsidRPr="007E1B8A">
        <w:rPr>
          <w:rFonts w:ascii="Times New Roman" w:hAnsi="Times New Roman" w:cs="Times New Roman"/>
          <w:sz w:val="28"/>
          <w:szCs w:val="28"/>
        </w:rPr>
        <w:t xml:space="preserve"> (далее - Министр).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2. Под особыми условиями государственной службы в Министерстве следует понимать необходимость выполнения особо сложных и важных работ, связанных с осуществлением полномочий, определенных </w:t>
      </w:r>
      <w:hyperlink r:id="rId10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о Министерстве, которые производятся в кратчайшие сроки с высоким качеством. При установлении указанной надбавки учитываются напряженность и производительность труда, проявление личной инициативы и творческого подхода к делу.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3. Ежемесячная надбавка за особые условия государственной службы устанавливается и выплачивается со дня назначения работника на должность по соответствующей группе должностей.</w:t>
      </w: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4. Ежемесячные надбавки за особые условия гражданской службы устанавливаются гражданским служащим Министерства в следующих размерах:</w:t>
      </w:r>
    </w:p>
    <w:p w:rsidR="004E1A6D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 высшей группе должностей - от 150 до 200 процентов должностного оклада;</w:t>
      </w:r>
    </w:p>
    <w:p w:rsidR="004E1A6D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 главной группе должностей - от 120 до 150 процентов должностного оклада;</w:t>
      </w:r>
    </w:p>
    <w:p w:rsidR="004E1A6D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 ведущей группе должностей - от 90 до 120 процентов должностного оклада;</w:t>
      </w:r>
    </w:p>
    <w:p w:rsidR="004E1A6D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 старшей группе должностей - от 60 до 90 процентов должностного оклада;</w:t>
      </w:r>
    </w:p>
    <w:p w:rsidR="004E1A6D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1A6D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 младшей группе должностей - до 60 процентов должностного оклада.</w:t>
      </w:r>
    </w:p>
    <w:p w:rsidR="003D4812" w:rsidRDefault="004E1A6D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E1B8A" w:rsidRPr="007E1B8A">
        <w:rPr>
          <w:rFonts w:ascii="Times New Roman" w:hAnsi="Times New Roman" w:cs="Times New Roman"/>
          <w:sz w:val="28"/>
          <w:szCs w:val="28"/>
        </w:rPr>
        <w:t>. При временном исполнении обязанностей по другим должностям надбавка исчисляется от должностного оклада, установленного по основной должности.</w:t>
      </w:r>
    </w:p>
    <w:p w:rsidR="003D4812" w:rsidRDefault="003D4812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E1B8A" w:rsidRPr="007E1B8A">
        <w:rPr>
          <w:rFonts w:ascii="Times New Roman" w:hAnsi="Times New Roman" w:cs="Times New Roman"/>
          <w:sz w:val="28"/>
          <w:szCs w:val="28"/>
        </w:rPr>
        <w:t>. Надбавка за особые условия государственной службы включается в расчет средней заработной платы за период отпуска, учебы, командировки, болезни, а также при уходе на пенсию и в других случаях, предусмотренных законодательством.</w:t>
      </w:r>
    </w:p>
    <w:p w:rsidR="003D4812" w:rsidRDefault="003D4812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E1B8A" w:rsidRPr="007E1B8A">
        <w:rPr>
          <w:rFonts w:ascii="Times New Roman" w:hAnsi="Times New Roman" w:cs="Times New Roman"/>
          <w:sz w:val="28"/>
          <w:szCs w:val="28"/>
        </w:rPr>
        <w:t>. Выплата установленной надбавки за особые условия гражданской службы производится ежемесячно одновременно с выплатой заработной платы.</w:t>
      </w:r>
    </w:p>
    <w:p w:rsidR="007E1B8A" w:rsidRPr="007E1B8A" w:rsidRDefault="003D4812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7E1B8A" w:rsidRPr="007E1B8A">
        <w:rPr>
          <w:rFonts w:ascii="Times New Roman" w:hAnsi="Times New Roman" w:cs="Times New Roman"/>
          <w:sz w:val="28"/>
          <w:szCs w:val="28"/>
        </w:rPr>
        <w:t>. Решение об изменении размера надбавки за особые условия гражданской службы оформляется приказом Министра.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III. Ежемесячные надбавки за выслугу лет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1. Выплата ежемесячной надбавки к должностному окладу за выслугу лет на гражданской службе производится ежемесячно одновременно с выплатой заработной платы в размерах: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при стаже гражданской службы в процентах: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от 1 года до 5 лет - 10 процентов;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от 5 до 10 лет - 15 процентов;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от 10 до 15 лет - 20 процентов;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свыше 15 лет - 30 процентов.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IV. Премирование гражданских служащих Министерства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1. Премирование гражданских служащих осуществляется за выполнение особо важных и сложных заданий, связанных с выполнением задач и обеспечением функций, возложенных на Министерство, установленных </w:t>
      </w:r>
      <w:r w:rsidR="003D4812" w:rsidRPr="003D4812">
        <w:rPr>
          <w:rFonts w:ascii="Times New Roman" w:hAnsi="Times New Roman" w:cs="Times New Roman"/>
          <w:sz w:val="28"/>
          <w:szCs w:val="28"/>
        </w:rPr>
        <w:t>Положением о Министерстве экономики и территориального развития Республики Дагестан</w:t>
      </w:r>
      <w:r w:rsidRPr="007E1B8A">
        <w:rPr>
          <w:rFonts w:ascii="Times New Roman" w:hAnsi="Times New Roman" w:cs="Times New Roman"/>
          <w:sz w:val="28"/>
          <w:szCs w:val="28"/>
        </w:rPr>
        <w:t xml:space="preserve">, утвержденным постановлением Правительства Республики Дагестан от </w:t>
      </w:r>
      <w:r w:rsidR="003D4812" w:rsidRPr="003D4812">
        <w:rPr>
          <w:rFonts w:ascii="Times New Roman" w:hAnsi="Times New Roman" w:cs="Times New Roman"/>
          <w:sz w:val="28"/>
          <w:szCs w:val="28"/>
        </w:rPr>
        <w:t>12</w:t>
      </w:r>
      <w:r w:rsidR="003D4812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3D4812" w:rsidRPr="003D4812">
        <w:rPr>
          <w:rFonts w:ascii="Times New Roman" w:hAnsi="Times New Roman" w:cs="Times New Roman"/>
          <w:sz w:val="28"/>
          <w:szCs w:val="28"/>
        </w:rPr>
        <w:t xml:space="preserve">2019 </w:t>
      </w:r>
      <w:r w:rsidR="003D4812">
        <w:rPr>
          <w:rFonts w:ascii="Times New Roman" w:hAnsi="Times New Roman" w:cs="Times New Roman"/>
          <w:sz w:val="28"/>
          <w:szCs w:val="28"/>
        </w:rPr>
        <w:t>г. №</w:t>
      </w:r>
      <w:r w:rsidR="003D4812" w:rsidRPr="003D4812">
        <w:rPr>
          <w:rFonts w:ascii="Times New Roman" w:hAnsi="Times New Roman" w:cs="Times New Roman"/>
          <w:sz w:val="28"/>
          <w:szCs w:val="28"/>
        </w:rPr>
        <w:t xml:space="preserve"> 83</w:t>
      </w:r>
      <w:r w:rsidR="003D4812">
        <w:rPr>
          <w:rFonts w:ascii="Times New Roman" w:hAnsi="Times New Roman" w:cs="Times New Roman"/>
          <w:sz w:val="28"/>
          <w:szCs w:val="28"/>
        </w:rPr>
        <w:t>.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2. Премирование гражданских служащих осуществляется в целях обеспечения социальных гарантий, усиления материальной заинтересованности в своевременном, качественном и добросовестном выполнении должностных обязанностей, творческого подхода к решению задач, повышения уровня ответственности за порученную работу, а также за выполнение заданий в особых условиях.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3. В качестве расчетного периода для начисления премии принимается конкретный период работы (месяц, квартал, полугодие или иной срок, установленный для выполнения заданий и поручений руководства).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4. Премия может выплачиваться всем гражданским служащим или конкретным гражданским служащим.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5. Премии гражданским служащим выплачиваются при наличии экономии фонда оплаты труда и не являются гарантированной частью денежного содержания.</w:t>
      </w:r>
      <w:bookmarkStart w:id="2" w:name="P102"/>
      <w:bookmarkEnd w:id="2"/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lastRenderedPageBreak/>
        <w:t>6. Решение о премировании принимается Министром, по результатам оценки эффективности деятельности гражданских служащих на основании служебных записок руководителей структурных подразделений. При этом учитываются следующие показатели работы гражданских служащих: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личный вклад в общие результаты работы, оперативность и профессионализм в решении вопросов, входящих в их компетенцию;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степень сложности, важность и качество выполнения заданий, эффективность полученных результатов;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соблюдение трудовой и исполнительской дисциплины;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выполнение установленных плановых заданий;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разумная инициатива, творчество и применение в работе современных форм и методов организации труда;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должностных обязанностей.</w:t>
      </w:r>
    </w:p>
    <w:p w:rsidR="003D4812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7. Конкретные размеры премии гражданскому служащему за выполнение особо важных и сложных заданий определяются в пределах фонда оплаты труда и максимальными размерами не ограничиваются.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8. Объемы денежных средств, подлежащих выплате в виде премии заместителям министра и руководителям структурных подразделений, включаются в проект приказа о премировании гражданских служащих по предварительному согласованию с Министром.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9. Решение о выплате премии отдельным работникам или работникам отдельных структурных подразделений, принимается Министром по представлению руководителей этих структурных подразделений по предварительному согласованию с заместителем министра, осуществляющим координацию их деятельности.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10. Министр может принять решение о повышении или понижении размера премии, указанной в представлении, конкретному государственному служащему в соответствии с показателями работы гражданского служащего,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определенных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</w:t>
      </w:r>
      <w:r w:rsidR="00FF6F76">
        <w:rPr>
          <w:rFonts w:ascii="Times New Roman" w:hAnsi="Times New Roman" w:cs="Times New Roman"/>
          <w:sz w:val="28"/>
          <w:szCs w:val="28"/>
        </w:rPr>
        <w:t xml:space="preserve">пунктом 6 раздела </w:t>
      </w:r>
      <w:r w:rsidR="00FF6F76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7E1B8A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11. Премирование гражданских служащих Министерства производится на основании приказа Министра.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12. В случае неудовлетворительной оценки качества труда гражданского служащего руководитель структурного подразделения может не включать его в список представляемых к премированию сотрудников. Свое решение руководитель структурного подразделения обосновывает в служебной записке на имя заместителя министра, осуществляющего координацию деятельности структурного подразделения.</w:t>
      </w:r>
    </w:p>
    <w:p w:rsidR="00FF6F76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13. Гражданский служащий, в отношении которого применено дисциплинарное взыскание, не подлежит премированию в течение года со дня наложения взыскания или на срок до его снятия приказом Министерства.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14.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 xml:space="preserve">Гражданскому служащему, отработавшему неполный период, по итогам которого производится премирование, в связи с переводом в другой государственный орган, сокращением штата, призывом на службу в Вооруженные Силы Российской Федерации, поступлением в учебное заведение, рождением ребенка, выходом на пенсию, по состоянию здоровья и другим уважительным </w:t>
      </w:r>
      <w:r w:rsidRPr="007E1B8A">
        <w:rPr>
          <w:rFonts w:ascii="Times New Roman" w:hAnsi="Times New Roman" w:cs="Times New Roman"/>
          <w:sz w:val="28"/>
          <w:szCs w:val="28"/>
        </w:rPr>
        <w:lastRenderedPageBreak/>
        <w:t>причинам, а также принятым на службу в текущем периоде по представлению руководителя структурного подразделения может быть выплачена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премия, размер которой определяется исходя из установленных критериев и фактически отработанного времени в расчетном периоде.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15. Гражданские служащие в период проведения организационно-штатных мероприятий в Министерстве, связанных с изменением структуры Министерства, сокращением должностей гражданской службы в Министерстве, премируются в порядке, установленном в настоящем Положении.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16. При наличии экономии по фонду оплаты труда по итогам календарного года за добросовестное и качественное выполнение должностных обязанностей лицам, замещающим государственные должности, гражданским служащим и работникам Министерства может быть выплачена премия по результатам работы за год, не ограничиваемая максимальными размерами. Выплата премий производится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в соответствии с положением о порядке премирования по результатам работы за год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>, утвержденным Министром.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</w:t>
      </w:r>
      <w:r w:rsidR="00D0524C">
        <w:rPr>
          <w:rFonts w:ascii="Times New Roman" w:hAnsi="Times New Roman" w:cs="Times New Roman"/>
          <w:sz w:val="28"/>
          <w:szCs w:val="28"/>
        </w:rPr>
        <w:t>7</w:t>
      </w:r>
      <w:r w:rsidRPr="007E1B8A">
        <w:rPr>
          <w:rFonts w:ascii="Times New Roman" w:hAnsi="Times New Roman" w:cs="Times New Roman"/>
          <w:sz w:val="28"/>
          <w:szCs w:val="28"/>
        </w:rPr>
        <w:t>. Время нахождения в ежегодном отпуске, в командировке и на курсах повышения квалификации по специальности принимается в расчет для начисления премии по результатам за год.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</w:t>
      </w:r>
      <w:r w:rsidR="00D0524C">
        <w:rPr>
          <w:rFonts w:ascii="Times New Roman" w:hAnsi="Times New Roman" w:cs="Times New Roman"/>
          <w:sz w:val="28"/>
          <w:szCs w:val="28"/>
        </w:rPr>
        <w:t>8</w:t>
      </w:r>
      <w:r w:rsidRPr="007E1B8A">
        <w:rPr>
          <w:rFonts w:ascii="Times New Roman" w:hAnsi="Times New Roman" w:cs="Times New Roman"/>
          <w:sz w:val="28"/>
          <w:szCs w:val="28"/>
        </w:rPr>
        <w:t>. Время болезни, нахождения на учебе второго высшего образования, в отпуске без сохранения заработной платы и по уходу за ребенком в фактически отработанное время при расчете премии по результатам работы за год не включается.</w:t>
      </w:r>
    </w:p>
    <w:p w:rsidR="007E1B8A" w:rsidRPr="007E1B8A" w:rsidRDefault="00D0524C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7E1B8A" w:rsidRPr="007E1B8A">
        <w:rPr>
          <w:rFonts w:ascii="Times New Roman" w:hAnsi="Times New Roman" w:cs="Times New Roman"/>
          <w:sz w:val="28"/>
          <w:szCs w:val="28"/>
        </w:rPr>
        <w:t>. Премии и иные материальные выплаты работникам Министерства в соответствии с настоящим Положением включаются в средний заработок работников, исчисляемый в случаях, предусмотренных законодательством Российской Федерации.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V. Единовременные поощрения</w:t>
      </w:r>
    </w:p>
    <w:p w:rsidR="007E1B8A" w:rsidRPr="007E1B8A" w:rsidRDefault="007E1B8A" w:rsidP="00D81DF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гражданских служащих Министерства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1. За безупречную и эффективную гражданскую службу и заслуги к гражданским служащим Министерства применяются следующие виды поощрения и награждения: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объявление благодарности Министра;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награждение Почетной грамотой Министерства;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выплата единовременного поощрения в связи с выходом на государственную пенсию за выслугу лет;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выплата единовременного поощрения в связи с юбилейными датами (50, 60 лет);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поощрения Президента Российской Федерации и Главы Республики Дагестан с выплатой единовременного поощрения;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поощрения Правительства Российской Федерации и Правительства Республики Дагестан с выплатой единовременного поощрения;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присвоение почетных званий Российской Федерации и Республики Дагестан с выплатой единовременного поощрения;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lastRenderedPageBreak/>
        <w:t>награждение знаками отличий Российской Федерации и Республики Дагестан с выплатой единовременного поощрения;</w:t>
      </w:r>
    </w:p>
    <w:p w:rsidR="003B3803" w:rsidRDefault="007E1B8A" w:rsidP="00A760B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награждение орденами и медалями Российской Федерации и Республики Дагестан с выплатой единовременного поощрения.</w:t>
      </w:r>
    </w:p>
    <w:p w:rsidR="003B3803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2. При наличии экономии фонда оплаты труда гражданским служащим может выплачиваться единовременное денежное поощрение по случаю профессионального праздника, знаменательной даты, связанной с деятельностью Министерства, установленными государственными и республиканскими праздниками.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 xml:space="preserve">При награждении орденами, медалями, знаками отличия Российской Федерации, Республики Дагестан, присвоении почетных званий Российской Федерации, Республики Дагестан, поощрении Президентом Российской Федерации и Республики Дагестан или Правительством Российской Федерации и Республики Дагестан единовременное денежное поощрение гражданскому служащему выплачивается в порядке и на условиях, установленных </w:t>
      </w:r>
      <w:hyperlink r:id="rId11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Президента Российско</w:t>
      </w:r>
      <w:r w:rsidR="003B3803">
        <w:rPr>
          <w:rFonts w:ascii="Times New Roman" w:hAnsi="Times New Roman" w:cs="Times New Roman"/>
          <w:sz w:val="28"/>
          <w:szCs w:val="28"/>
        </w:rPr>
        <w:t>й Федерации от 25 июля 2006 г. №</w:t>
      </w:r>
      <w:r w:rsidRPr="007E1B8A">
        <w:rPr>
          <w:rFonts w:ascii="Times New Roman" w:hAnsi="Times New Roman" w:cs="Times New Roman"/>
          <w:sz w:val="28"/>
          <w:szCs w:val="28"/>
        </w:rPr>
        <w:t xml:space="preserve"> 765 </w:t>
      </w:r>
      <w:r w:rsidR="003B3803">
        <w:rPr>
          <w:rFonts w:ascii="Times New Roman" w:hAnsi="Times New Roman" w:cs="Times New Roman"/>
          <w:sz w:val="28"/>
          <w:szCs w:val="28"/>
        </w:rPr>
        <w:t>«</w:t>
      </w:r>
      <w:r w:rsidRPr="007E1B8A">
        <w:rPr>
          <w:rFonts w:ascii="Times New Roman" w:hAnsi="Times New Roman" w:cs="Times New Roman"/>
          <w:sz w:val="28"/>
          <w:szCs w:val="28"/>
        </w:rPr>
        <w:t>О единовременном поощрении лиц, проходящих федеральную государственную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службу</w:t>
      </w:r>
      <w:r w:rsidR="003B3803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Указом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8 февраля 2007 г. </w:t>
      </w:r>
      <w:r w:rsidR="003B3803">
        <w:rPr>
          <w:rFonts w:ascii="Times New Roman" w:hAnsi="Times New Roman" w:cs="Times New Roman"/>
          <w:sz w:val="28"/>
          <w:szCs w:val="28"/>
        </w:rPr>
        <w:t>№</w:t>
      </w:r>
      <w:r w:rsidRPr="007E1B8A">
        <w:rPr>
          <w:rFonts w:ascii="Times New Roman" w:hAnsi="Times New Roman" w:cs="Times New Roman"/>
          <w:sz w:val="28"/>
          <w:szCs w:val="28"/>
        </w:rPr>
        <w:t xml:space="preserve"> 21 </w:t>
      </w:r>
      <w:r w:rsidR="003B3803">
        <w:rPr>
          <w:rFonts w:ascii="Times New Roman" w:hAnsi="Times New Roman" w:cs="Times New Roman"/>
          <w:sz w:val="28"/>
          <w:szCs w:val="28"/>
        </w:rPr>
        <w:t>«</w:t>
      </w:r>
      <w:r w:rsidRPr="007E1B8A">
        <w:rPr>
          <w:rFonts w:ascii="Times New Roman" w:hAnsi="Times New Roman" w:cs="Times New Roman"/>
          <w:sz w:val="28"/>
          <w:szCs w:val="28"/>
        </w:rPr>
        <w:t>О единовременном поощрении лиц, замещающих должности государственной гражданской службы Республики Дагестан</w:t>
      </w:r>
      <w:r w:rsidR="003B3803">
        <w:rPr>
          <w:rFonts w:ascii="Times New Roman" w:hAnsi="Times New Roman" w:cs="Times New Roman"/>
          <w:sz w:val="28"/>
          <w:szCs w:val="28"/>
        </w:rPr>
        <w:t>»</w:t>
      </w:r>
      <w:r w:rsidRPr="007E1B8A">
        <w:rPr>
          <w:rFonts w:ascii="Times New Roman" w:hAnsi="Times New Roman" w:cs="Times New Roman"/>
          <w:sz w:val="28"/>
          <w:szCs w:val="28"/>
        </w:rPr>
        <w:t>:</w:t>
      </w:r>
    </w:p>
    <w:p w:rsidR="003B3803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а) при поощрении: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Правительством Республики Дагестан - в размере оклада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Главой Республики Дагестан - в размере полутора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Правительством Российской Федерации - в размере полутора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Президентом Российской Федерации - в размере двух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б) при награждении Почетной Грамотой Республики Дагестан и присвоении почетных званий Республики Дагестан - в размере двух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в) при присвоении почетных званий Российской Федерации и награждении знаками отличия Российской Федерации - в размере трех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г) при награждении орденами и медалями Российской Федерации - в размере пяти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д) при награждении знаком особого отличия - медалью "Золотая Звезда" - в размере десяти окладов месячного денежного содержания;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е) в связи с выходом на государственную пенсию за выслугу лет на дату их увольнения: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при стаже государственной службы до 20 лет - в размере одного оклада месячного денежного содержания с надбавками за выслугу лет и за особые условия государственной гражданской службы;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при стаже государственной службы до 25 лет - в размере двух окладов месячного денежного содержания с надбавками за выслугу лет и за особые условия </w:t>
      </w:r>
      <w:r w:rsidRPr="007E1B8A">
        <w:rPr>
          <w:rFonts w:ascii="Times New Roman" w:hAnsi="Times New Roman" w:cs="Times New Roman"/>
          <w:sz w:val="28"/>
          <w:szCs w:val="28"/>
        </w:rPr>
        <w:lastRenderedPageBreak/>
        <w:t>государственной гражданской службы;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при стаже государственной службы более 25 лет - в размере трех окладов месячного денежного содержания с надбавками за выслугу лет и за особые условия государственной гражданской службы;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ж) за добросовестный труд в связи с персональными юбилейными датами:</w:t>
      </w:r>
    </w:p>
    <w:p w:rsidR="003B3803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при достижении 50, 60 лет - в двукратном размере среднемесячного денежного содержания гражданского служащего.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4. Гражданским служащим при награждении ведомственными наградами Министерства может выплачиваться единовременное денежное поощрение в размере оклада денежного содержания.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5. Выплата гражданским служащим единовременных поощрений, предусмотренных в настоящем разделе, производится в пределах установленного фонда оплаты труда при наличии экономии фонда оплаты труда гражданских служащих на основании приказа Министра.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VI. Единовременные выплаты гражданским служащим Министерства</w:t>
      </w:r>
    </w:p>
    <w:p w:rsidR="002B1BBD" w:rsidRDefault="002B1BBD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1. Гражданскому служащему по его заявлению один раз в год при предоставлении ежегодного оплачиваемого отпуска производится единовременная выплата к отпуску в размере двух окладов месячного денежного содержания.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2. При предоставлении ежегодного оплачиваемого отпуска по частям указанная единовременная выплата производится на основании заявления гражданского служащего при предоставлении одной из частей отпуска.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3. Единовременная выплата при предоставлении ежегодного оплачиваемого отпуска выплачивается гражданскому служащему за первый год работы не ранее возникновения у него права на использование отпуска.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При предоставлении отпуска с последующим увольнением до наступления права на предоставление ежегодного отпуска в полном размере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выплата материальной помощи и единовременной выплаты производится пропорционально отработанному времени.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При увольнении с гражданской службы в связи с изменением структуры Министерства, сокращением должностей гражданской службы в Министерстве гражданскому служащему производится единовременная выплата (компенсация) в размере четырехмесячного денежного содержания (четырех окладов денежного содержания с надбавками за выслугу лет, за особые условия государственной гражданской службы, за работу со сведениями, составляющими государственную тайну, и ежемесячным денежным поощрением).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При этом выходное пособие не выплачивается.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Лицу, замещавшему государственную должность на постоянной основе, освобожденному от должности в связи с выходом на пенсию (в том числе досрочно), за исключением случаев прекращения полномочий, связанных с виновными действиями, выплачивается выходное пособие из расчета среднемесячного размера общей суммы выплат за каждый полный год работы по последней государственной должности, но не более чем в пятикратном размере.</w:t>
      </w:r>
      <w:proofErr w:type="gramEnd"/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Гражданским служащим выходное пособие при увольнении в связи с выходом </w:t>
      </w:r>
      <w:r w:rsidRPr="007E1B8A">
        <w:rPr>
          <w:rFonts w:ascii="Times New Roman" w:hAnsi="Times New Roman" w:cs="Times New Roman"/>
          <w:sz w:val="28"/>
          <w:szCs w:val="28"/>
        </w:rPr>
        <w:lastRenderedPageBreak/>
        <w:t xml:space="preserve">на пенсию выплачивается из расчета месячного денежного содержания гражданского служащего по последней должности за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каждый полный год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работы на гражданской службе, но не более пятикратного размера месячного денежного содержания (среднемесячной заработной платы) по оставляемой должности.</w:t>
      </w:r>
    </w:p>
    <w:p w:rsidR="007E1B8A" w:rsidRPr="007E1B8A" w:rsidRDefault="007E1B8A" w:rsidP="00D81DF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7. Предусмотренные в настоящем разделе единовременные выплаты производятся по приказу Министра.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VII. Материальная помощь гражданским служащим Министерства</w:t>
      </w:r>
    </w:p>
    <w:p w:rsidR="007E1B8A" w:rsidRPr="007E1B8A" w:rsidRDefault="007E1B8A" w:rsidP="00D81DF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1. Один раз в год гражданскому служащему при его уходе в отпуск производится выплата материальной помощи в размере одного оклада месячного денежного содержания.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4"/>
      <w:bookmarkEnd w:id="3"/>
      <w:r w:rsidRPr="007E1B8A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7E1B8A">
        <w:rPr>
          <w:rFonts w:ascii="Times New Roman" w:hAnsi="Times New Roman" w:cs="Times New Roman"/>
          <w:sz w:val="28"/>
          <w:szCs w:val="28"/>
        </w:rPr>
        <w:t>При увольнении гражданского служащего с государственной гражданской службы в связи с выходом на трудовую пенсию</w:t>
      </w:r>
      <w:proofErr w:type="gramEnd"/>
      <w:r w:rsidRPr="007E1B8A">
        <w:rPr>
          <w:rFonts w:ascii="Times New Roman" w:hAnsi="Times New Roman" w:cs="Times New Roman"/>
          <w:sz w:val="28"/>
          <w:szCs w:val="28"/>
        </w:rPr>
        <w:t xml:space="preserve"> по старости ему может быть выплачена материальная помощь.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75"/>
      <w:bookmarkEnd w:id="4"/>
      <w:r w:rsidRPr="007E1B8A">
        <w:rPr>
          <w:rFonts w:ascii="Times New Roman" w:hAnsi="Times New Roman" w:cs="Times New Roman"/>
          <w:sz w:val="28"/>
          <w:szCs w:val="28"/>
        </w:rPr>
        <w:t>3. Материальная помощь по заявлению гражданского служащего может выплачиваться также в случаях: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рождения ребенка на основании свидетельства о рождении - в размере до </w:t>
      </w:r>
      <w:r w:rsidR="00D0524C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7E1B8A">
        <w:rPr>
          <w:rFonts w:ascii="Times New Roman" w:hAnsi="Times New Roman" w:cs="Times New Roman"/>
          <w:sz w:val="28"/>
          <w:szCs w:val="28"/>
        </w:rPr>
        <w:t>окладов месячного денежного содержания (должностных окладов);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в случае смерти члена семьи гражданского служащего (супруга, супруги, детей, родителей) на основании личного заявления гражданского служащего и копии свидетельства о смерти - в размере до </w:t>
      </w:r>
      <w:r w:rsidR="00D0524C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Pr="007E1B8A">
        <w:rPr>
          <w:rFonts w:ascii="Times New Roman" w:hAnsi="Times New Roman" w:cs="Times New Roman"/>
          <w:sz w:val="28"/>
          <w:szCs w:val="28"/>
        </w:rPr>
        <w:t>окладов месячного денежного содержания (должностных окладов);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в случае смерти гражданского служащего членам его семьи (супруге, супругу, а при ее (его) отсутствии - родителям, а при отсутствии родителей - совершеннолетним детям) производится выплата материальной помощи - в размере до трех окладов месячного денежного содержания (должностных окладов). Указанная выплата производится на основании письменного заявления получающего ее члена семьи и анкетных данных о близких родственниках гражданского служащего;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1B8A">
        <w:rPr>
          <w:rFonts w:ascii="Times New Roman" w:hAnsi="Times New Roman" w:cs="Times New Roman"/>
          <w:sz w:val="28"/>
          <w:szCs w:val="28"/>
        </w:rPr>
        <w:t>в случае утраты личного имущества гражданского служащего в результате пожара, стихийного бедствия по заявлению гражданского служащего и при представлении им соответствующих документов из органов местного самоуправления, противопожарной службы гражданскому служащему может выплачиваться материальная помощь - в размере до пяти окладов месячного денежного содержания (должностных окладов) в зависимости от тяжести утраты или повреждения имущества;</w:t>
      </w:r>
      <w:proofErr w:type="gramEnd"/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других исключительных случаях, среди которых случаи: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тяжелого материального положения, требующего оказания материальной помощи - в размере до трех окладов месячного денежного содержания (должностных окладов);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торжественного события (вступление в брак, бракосочетание сына или дочери) - в размере до двух окладов месячного денежного содержания (должностных окладов);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тяжелого заболевания или длительного (более месяца) лечения в стационарных </w:t>
      </w:r>
      <w:r w:rsidRPr="007E1B8A">
        <w:rPr>
          <w:rFonts w:ascii="Times New Roman" w:hAnsi="Times New Roman" w:cs="Times New Roman"/>
          <w:sz w:val="28"/>
          <w:szCs w:val="28"/>
        </w:rPr>
        <w:lastRenderedPageBreak/>
        <w:t>медицинских учреждениях, с учетом сложности заболевания - в размере до трех окладов месячного денежного содержания (должностных окладов).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 xml:space="preserve">4. Материальная помощь, предусмотренная </w:t>
      </w:r>
      <w:hyperlink w:anchor="P174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пунктами 2</w:t>
        </w:r>
      </w:hyperlink>
      <w:r w:rsidRPr="007E1B8A">
        <w:rPr>
          <w:rFonts w:ascii="Times New Roman" w:hAnsi="Times New Roman" w:cs="Times New Roman"/>
          <w:sz w:val="28"/>
          <w:szCs w:val="28"/>
        </w:rPr>
        <w:t>-</w:t>
      </w:r>
      <w:hyperlink w:anchor="P175" w:history="1">
        <w:r w:rsidRPr="007E1B8A">
          <w:rPr>
            <w:rFonts w:ascii="Times New Roman" w:hAnsi="Times New Roman" w:cs="Times New Roman"/>
            <w:color w:val="0000FF"/>
            <w:sz w:val="28"/>
            <w:szCs w:val="28"/>
          </w:rPr>
          <w:t>3</w:t>
        </w:r>
      </w:hyperlink>
      <w:r w:rsidRPr="007E1B8A">
        <w:rPr>
          <w:rFonts w:ascii="Times New Roman" w:hAnsi="Times New Roman" w:cs="Times New Roman"/>
          <w:sz w:val="28"/>
          <w:szCs w:val="28"/>
        </w:rPr>
        <w:t xml:space="preserve"> настоящего раздела, оказывается при наличии экономии фонда оплаты труда Министерства, однако общая сумма материальной помощи, выплачиваемой в календарном году конкретному гражданскому служащему, не должна превышать 5 окладов денежного содержания.</w:t>
      </w:r>
    </w:p>
    <w:p w:rsidR="007E1B8A" w:rsidRPr="007E1B8A" w:rsidRDefault="007E1B8A" w:rsidP="00D81DF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1B8A">
        <w:rPr>
          <w:rFonts w:ascii="Times New Roman" w:hAnsi="Times New Roman" w:cs="Times New Roman"/>
          <w:sz w:val="28"/>
          <w:szCs w:val="28"/>
        </w:rPr>
        <w:t>5. Материальная помощь выплачивается по приказу Министра.</w:t>
      </w:r>
    </w:p>
    <w:p w:rsidR="007E1B8A" w:rsidRDefault="007E1B8A" w:rsidP="00D81DF4">
      <w:pPr>
        <w:pStyle w:val="ConsPlusNormal"/>
        <w:jc w:val="both"/>
      </w:pPr>
    </w:p>
    <w:p w:rsidR="007E1B8A" w:rsidRDefault="007E1B8A">
      <w:pPr>
        <w:pStyle w:val="ConsPlusNormal"/>
        <w:jc w:val="both"/>
      </w:pPr>
    </w:p>
    <w:p w:rsidR="007E1B8A" w:rsidRDefault="007E1B8A">
      <w:pPr>
        <w:pStyle w:val="ConsPlusNormal"/>
        <w:jc w:val="both"/>
      </w:pPr>
    </w:p>
    <w:p w:rsidR="007E1B8A" w:rsidRDefault="007E1B8A">
      <w:pPr>
        <w:pStyle w:val="ConsPlusNormal"/>
        <w:jc w:val="both"/>
      </w:pPr>
    </w:p>
    <w:p w:rsidR="007E1B8A" w:rsidRDefault="007E1B8A">
      <w:pPr>
        <w:pStyle w:val="ConsPlusNormal"/>
        <w:jc w:val="both"/>
      </w:pPr>
    </w:p>
    <w:p w:rsidR="002B1BBD" w:rsidRDefault="002B1BBD">
      <w:pPr>
        <w:pStyle w:val="ConsPlusNormal"/>
        <w:jc w:val="right"/>
        <w:outlineLvl w:val="1"/>
      </w:pPr>
    </w:p>
    <w:p w:rsidR="002B1BBD" w:rsidRDefault="002B1BBD">
      <w:pPr>
        <w:pStyle w:val="ConsPlusNormal"/>
        <w:jc w:val="right"/>
        <w:outlineLvl w:val="1"/>
      </w:pPr>
    </w:p>
    <w:p w:rsidR="002B1BBD" w:rsidRDefault="002B1BBD">
      <w:pPr>
        <w:pStyle w:val="ConsPlusNormal"/>
        <w:jc w:val="right"/>
        <w:outlineLvl w:val="1"/>
      </w:pPr>
    </w:p>
    <w:p w:rsidR="002B1BBD" w:rsidRDefault="002B1BBD">
      <w:pPr>
        <w:pStyle w:val="ConsPlusNormal"/>
        <w:jc w:val="right"/>
        <w:outlineLvl w:val="1"/>
      </w:pPr>
    </w:p>
    <w:p w:rsidR="002B1BBD" w:rsidRDefault="002B1BBD">
      <w:pPr>
        <w:pStyle w:val="ConsPlusNormal"/>
        <w:jc w:val="right"/>
        <w:outlineLvl w:val="1"/>
      </w:pPr>
    </w:p>
    <w:p w:rsidR="002B1BBD" w:rsidRDefault="002B1BBD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81DF4" w:rsidRDefault="00D81DF4">
      <w:pPr>
        <w:pStyle w:val="ConsPlusNormal"/>
        <w:jc w:val="right"/>
        <w:outlineLvl w:val="1"/>
      </w:pPr>
    </w:p>
    <w:p w:rsidR="00D0524C" w:rsidRDefault="00D0524C">
      <w:pPr>
        <w:pStyle w:val="ConsPlusNormal"/>
        <w:jc w:val="right"/>
        <w:outlineLvl w:val="1"/>
      </w:pPr>
    </w:p>
    <w:p w:rsidR="00D0524C" w:rsidRDefault="00D0524C">
      <w:pPr>
        <w:pStyle w:val="ConsPlusNormal"/>
        <w:jc w:val="right"/>
        <w:outlineLvl w:val="1"/>
      </w:pPr>
    </w:p>
    <w:p w:rsidR="00D0524C" w:rsidRDefault="00D0524C">
      <w:pPr>
        <w:pStyle w:val="ConsPlusNormal"/>
        <w:jc w:val="right"/>
        <w:outlineLvl w:val="1"/>
      </w:pPr>
    </w:p>
    <w:p w:rsidR="00D0524C" w:rsidRDefault="00D0524C">
      <w:pPr>
        <w:pStyle w:val="ConsPlusNormal"/>
        <w:jc w:val="right"/>
        <w:outlineLvl w:val="1"/>
      </w:pPr>
    </w:p>
    <w:p w:rsidR="00526996" w:rsidRDefault="00526996">
      <w:pPr>
        <w:pStyle w:val="ConsPlusNormal"/>
        <w:jc w:val="right"/>
        <w:outlineLvl w:val="1"/>
      </w:pPr>
    </w:p>
    <w:p w:rsidR="00526996" w:rsidRDefault="00526996">
      <w:pPr>
        <w:pStyle w:val="ConsPlusNormal"/>
        <w:jc w:val="right"/>
        <w:outlineLvl w:val="1"/>
      </w:pPr>
    </w:p>
    <w:p w:rsidR="00526996" w:rsidRDefault="00526996">
      <w:pPr>
        <w:pStyle w:val="ConsPlusNormal"/>
        <w:jc w:val="right"/>
        <w:outlineLvl w:val="1"/>
      </w:pPr>
    </w:p>
    <w:p w:rsidR="00A760B0" w:rsidRDefault="00A760B0">
      <w:pPr>
        <w:pStyle w:val="ConsPlusNormal"/>
        <w:jc w:val="right"/>
        <w:outlineLvl w:val="1"/>
      </w:pPr>
    </w:p>
    <w:p w:rsidR="00A760B0" w:rsidRDefault="00A760B0">
      <w:pPr>
        <w:pStyle w:val="ConsPlusNormal"/>
        <w:jc w:val="right"/>
        <w:outlineLvl w:val="1"/>
      </w:pPr>
    </w:p>
    <w:p w:rsidR="007E1B8A" w:rsidRDefault="007E1B8A">
      <w:pPr>
        <w:pStyle w:val="ConsPlusNormal"/>
        <w:jc w:val="right"/>
        <w:outlineLvl w:val="1"/>
      </w:pPr>
      <w:r>
        <w:lastRenderedPageBreak/>
        <w:t>Приложение</w:t>
      </w:r>
    </w:p>
    <w:p w:rsidR="007E1B8A" w:rsidRDefault="007E1B8A">
      <w:pPr>
        <w:pStyle w:val="ConsPlusNormal"/>
        <w:jc w:val="right"/>
      </w:pPr>
      <w:r>
        <w:t>к Положению о выплате надбавок, премий,</w:t>
      </w:r>
    </w:p>
    <w:p w:rsidR="007E1B8A" w:rsidRDefault="007E1B8A">
      <w:pPr>
        <w:pStyle w:val="ConsPlusNormal"/>
        <w:jc w:val="right"/>
      </w:pPr>
      <w:r>
        <w:t xml:space="preserve">поощрений и иных выплат </w:t>
      </w:r>
      <w:proofErr w:type="gramStart"/>
      <w:r>
        <w:t>государственным</w:t>
      </w:r>
      <w:proofErr w:type="gramEnd"/>
    </w:p>
    <w:p w:rsidR="007E1B8A" w:rsidRDefault="007E1B8A">
      <w:pPr>
        <w:pStyle w:val="ConsPlusNormal"/>
        <w:jc w:val="right"/>
      </w:pPr>
      <w:r>
        <w:t>гражданским служащим РД в Мин</w:t>
      </w:r>
      <w:r w:rsidR="002B1BBD">
        <w:t xml:space="preserve">экономразвития </w:t>
      </w:r>
      <w:r>
        <w:t>РД</w:t>
      </w:r>
    </w:p>
    <w:p w:rsidR="007E1B8A" w:rsidRDefault="007E1B8A">
      <w:pPr>
        <w:pStyle w:val="ConsPlusNormal"/>
        <w:jc w:val="both"/>
      </w:pPr>
    </w:p>
    <w:p w:rsidR="00D81DF4" w:rsidRDefault="007E1B8A">
      <w:pPr>
        <w:pStyle w:val="ConsPlusNonformat"/>
        <w:jc w:val="both"/>
      </w:pPr>
      <w:bookmarkStart w:id="5" w:name="P198"/>
      <w:bookmarkEnd w:id="5"/>
      <w:r>
        <w:t xml:space="preserve">                             </w:t>
      </w:r>
    </w:p>
    <w:p w:rsidR="00D81DF4" w:rsidRDefault="00D81DF4">
      <w:pPr>
        <w:pStyle w:val="ConsPlusNonformat"/>
        <w:jc w:val="both"/>
      </w:pPr>
    </w:p>
    <w:p w:rsidR="007E1B8A" w:rsidRDefault="007E1B8A" w:rsidP="00D81DF4">
      <w:pPr>
        <w:pStyle w:val="ConsPlusNonformat"/>
        <w:jc w:val="center"/>
      </w:pPr>
      <w:r>
        <w:t>ПРЕДСТАВЛЕНИЕ</w:t>
      </w:r>
    </w:p>
    <w:p w:rsidR="007E1B8A" w:rsidRDefault="007E1B8A">
      <w:pPr>
        <w:pStyle w:val="ConsPlusNonformat"/>
        <w:jc w:val="both"/>
      </w:pPr>
      <w:r>
        <w:t xml:space="preserve">              на установление надбавки к должностному окладу</w:t>
      </w:r>
    </w:p>
    <w:p w:rsidR="007E1B8A" w:rsidRDefault="007E1B8A">
      <w:pPr>
        <w:pStyle w:val="ConsPlusNonformat"/>
        <w:jc w:val="both"/>
      </w:pPr>
      <w:r>
        <w:t xml:space="preserve">               за особые условия </w:t>
      </w:r>
      <w:proofErr w:type="gramStart"/>
      <w:r>
        <w:t>государственной</w:t>
      </w:r>
      <w:proofErr w:type="gramEnd"/>
      <w:r>
        <w:t xml:space="preserve"> гражданской</w:t>
      </w:r>
    </w:p>
    <w:p w:rsidR="007E1B8A" w:rsidRDefault="007E1B8A">
      <w:pPr>
        <w:pStyle w:val="ConsPlusNonformat"/>
        <w:jc w:val="both"/>
      </w:pPr>
      <w:r>
        <w:t xml:space="preserve">                 службы в размере _______________________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1. Ф.И.О. _____________________________________________________________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2. Год, число, месяц рождения 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3. Сведения о профессиональном образовании ____________________________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(когда и какое учебное заведение</w:t>
      </w:r>
      <w:proofErr w:type="gramEnd"/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             окончи</w:t>
      </w:r>
      <w:proofErr w:type="gramStart"/>
      <w:r>
        <w:t>л(</w:t>
      </w:r>
      <w:proofErr w:type="gramEnd"/>
      <w:r>
        <w:t>а), специальность, квалификация)</w:t>
      </w:r>
    </w:p>
    <w:p w:rsidR="007E1B8A" w:rsidRDefault="007E1B8A">
      <w:pPr>
        <w:pStyle w:val="ConsPlusNonformat"/>
        <w:jc w:val="both"/>
      </w:pPr>
      <w:r>
        <w:t xml:space="preserve">    4.  Занимаемая  должность  государственной  гражданской  службы  и дата</w:t>
      </w:r>
    </w:p>
    <w:p w:rsidR="007E1B8A" w:rsidRDefault="007E1B8A">
      <w:pPr>
        <w:pStyle w:val="ConsPlusNonformat"/>
        <w:jc w:val="both"/>
      </w:pPr>
      <w:r>
        <w:t>назначения на должность ___________________________________________________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5.  </w:t>
      </w:r>
      <w:proofErr w:type="gramStart"/>
      <w:r>
        <w:t>Стаж  государственной  службы  (в  том  числе  стаж государственной</w:t>
      </w:r>
      <w:proofErr w:type="gramEnd"/>
    </w:p>
    <w:p w:rsidR="007E1B8A" w:rsidRDefault="007E1B8A">
      <w:pPr>
        <w:pStyle w:val="ConsPlusNonformat"/>
        <w:jc w:val="both"/>
      </w:pPr>
      <w:r>
        <w:t>гражданской службы) 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6. Стаж по специальности по замещаемой должности гражданской службы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7.   Наличие   надбавки   к   должностному  окладу  за  особые  условия</w:t>
      </w:r>
    </w:p>
    <w:p w:rsidR="007E1B8A" w:rsidRDefault="007E1B8A">
      <w:pPr>
        <w:pStyle w:val="ConsPlusNonformat"/>
        <w:jc w:val="both"/>
      </w:pPr>
      <w:r>
        <w:t>государственной гражданской службы, _______________________________________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      (с какого периода установлено)</w:t>
      </w:r>
    </w:p>
    <w:p w:rsidR="007E1B8A" w:rsidRDefault="007E1B8A">
      <w:pPr>
        <w:pStyle w:val="ConsPlusNonformat"/>
        <w:jc w:val="both"/>
      </w:pPr>
      <w:r>
        <w:t xml:space="preserve">    8. Наличие дисциплинарного взыскания 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 xml:space="preserve">    9.   Оценка   знаний,   навыков  и  умений  (профессионального  уровня)</w:t>
      </w:r>
    </w:p>
    <w:p w:rsidR="007E1B8A" w:rsidRDefault="007E1B8A">
      <w:pPr>
        <w:pStyle w:val="ConsPlusNonformat"/>
        <w:jc w:val="both"/>
      </w:pPr>
      <w:r>
        <w:t>государственного гражданского служащего 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  <w:r>
        <w:t>___________________________________________________________________________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Начальник отдела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"___" ___________ 20__ г.    _______________      _________________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подпись                  Ф.И.О.</w:t>
      </w:r>
    </w:p>
    <w:p w:rsidR="007E1B8A" w:rsidRDefault="007E1B8A">
      <w:pPr>
        <w:pStyle w:val="ConsPlusNonformat"/>
        <w:jc w:val="both"/>
      </w:pPr>
      <w:r>
        <w:t xml:space="preserve">          М.П.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Согласовано:</w:t>
      </w:r>
    </w:p>
    <w:p w:rsidR="007E1B8A" w:rsidRDefault="007E1B8A">
      <w:pPr>
        <w:pStyle w:val="ConsPlusNonformat"/>
        <w:jc w:val="both"/>
      </w:pPr>
      <w:r>
        <w:t xml:space="preserve">    Заместитель министра                    __________    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           подпись         Ф.И.О.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Начальник </w:t>
      </w:r>
      <w:proofErr w:type="spellStart"/>
      <w:r>
        <w:t>ОГСи</w:t>
      </w:r>
      <w:r w:rsidR="002B1BBD">
        <w:t>К</w:t>
      </w:r>
      <w:proofErr w:type="spellEnd"/>
      <w:r>
        <w:t xml:space="preserve"> Мин</w:t>
      </w:r>
      <w:r w:rsidR="002B1BBD">
        <w:t xml:space="preserve">экономразвития </w:t>
      </w:r>
      <w:r>
        <w:t>РД          __________    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           подпись         Ф.И.О.</w:t>
      </w:r>
    </w:p>
    <w:p w:rsidR="007E1B8A" w:rsidRDefault="007E1B8A">
      <w:pPr>
        <w:pStyle w:val="ConsPlusNonformat"/>
        <w:jc w:val="both"/>
      </w:pPr>
    </w:p>
    <w:p w:rsidR="007E1B8A" w:rsidRDefault="007E1B8A">
      <w:pPr>
        <w:pStyle w:val="ConsPlusNonformat"/>
        <w:jc w:val="both"/>
      </w:pPr>
      <w:r>
        <w:t xml:space="preserve">    Начальник </w:t>
      </w:r>
      <w:r w:rsidR="002B1BBD">
        <w:t xml:space="preserve">отдела бухгалтерского учета </w:t>
      </w:r>
    </w:p>
    <w:p w:rsidR="007E1B8A" w:rsidRDefault="007E1B8A">
      <w:pPr>
        <w:pStyle w:val="ConsPlusNonformat"/>
        <w:jc w:val="both"/>
      </w:pPr>
      <w:r>
        <w:t xml:space="preserve">    </w:t>
      </w:r>
      <w:r w:rsidR="002B1BBD">
        <w:t xml:space="preserve">и отчетности </w:t>
      </w:r>
      <w:r>
        <w:t>Мин</w:t>
      </w:r>
      <w:r w:rsidR="001141FF">
        <w:t xml:space="preserve">экономразвития </w:t>
      </w:r>
      <w:r>
        <w:t>РД                   ___________   ______________</w:t>
      </w:r>
    </w:p>
    <w:p w:rsidR="007E1B8A" w:rsidRDefault="007E1B8A">
      <w:pPr>
        <w:pStyle w:val="ConsPlusNonformat"/>
        <w:jc w:val="both"/>
      </w:pPr>
      <w:r>
        <w:t xml:space="preserve">                                              подпись         Ф.И.О.</w:t>
      </w:r>
    </w:p>
    <w:p w:rsidR="007E1B8A" w:rsidRDefault="007E1B8A">
      <w:pPr>
        <w:pStyle w:val="ConsPlusNormal"/>
        <w:jc w:val="both"/>
      </w:pPr>
    </w:p>
    <w:p w:rsidR="007E1B8A" w:rsidRDefault="007E1B8A">
      <w:pPr>
        <w:pStyle w:val="ConsPlusNormal"/>
        <w:jc w:val="both"/>
      </w:pPr>
    </w:p>
    <w:p w:rsidR="007E1B8A" w:rsidRDefault="007E1B8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23F4" w:rsidRDefault="008223F4"/>
    <w:sectPr w:rsidR="008223F4" w:rsidSect="007E1B8A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B8A"/>
    <w:rsid w:val="001141FF"/>
    <w:rsid w:val="00254F76"/>
    <w:rsid w:val="002B1BBD"/>
    <w:rsid w:val="003B3803"/>
    <w:rsid w:val="003D4812"/>
    <w:rsid w:val="004E1A6D"/>
    <w:rsid w:val="00526996"/>
    <w:rsid w:val="007E1B8A"/>
    <w:rsid w:val="008223F4"/>
    <w:rsid w:val="008A3DBB"/>
    <w:rsid w:val="00957326"/>
    <w:rsid w:val="00986A6E"/>
    <w:rsid w:val="00A760B0"/>
    <w:rsid w:val="00D0524C"/>
    <w:rsid w:val="00D770B6"/>
    <w:rsid w:val="00D81DF4"/>
    <w:rsid w:val="00DA7330"/>
    <w:rsid w:val="00DD18ED"/>
    <w:rsid w:val="00FF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B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1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1B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D18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9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1B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1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1B8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E1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D18E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69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69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4B5548EE3FEDBD3B300967B600B65F7A2B3D5762DEF637DB9C47E9E8D9189E2B8D182435D2FC824A1DEBD6373373808o7FF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4B5548EE3FEDBD3B300967B600B65F7A2B3D5762DEE6E73BEC47E9E8D9189E2B8D182435D2FC824A1DEBD6373373808o7FFL" TargetMode="External"/><Relationship Id="rId12" Type="http://schemas.openxmlformats.org/officeDocument/2006/relationships/hyperlink" Target="consultantplus://offline/ref=D4B5548EE3FEDBD3B300967B600B65F7A2B3D5762DEE6E75BFC47E9E8D9189E2B8D182435D2FC824A1DEBD6373373808o7FF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ref=D4B5548EE3FEDBD3B3008876766738FEA7BC897828ED6122E79B25C3DA9883B5ED9E831F197BDB24A2DEBF616Fo3F4L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D4B5548EE3FEDBD3B300967B600B65F7A2B3D5762DEF6D74BFC47E9E8D9189E2B8D182515D77C424A0C1BB646661694E2B69436C1684CA836931D5oAF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4B5548EE3FEDBD3B3008876766738FEA7BC8B782DE06122E79B25C3DA9883B5ED9E831F197BDB24A2DEBF616Fo3F4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3624</Words>
  <Characters>20658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Магомедхабибова Марьям Амиралиевна</dc:creator>
  <cp:lastModifiedBy>Абакарова Айшат Абакаровна</cp:lastModifiedBy>
  <cp:revision>11</cp:revision>
  <cp:lastPrinted>2021-03-10T08:32:00Z</cp:lastPrinted>
  <dcterms:created xsi:type="dcterms:W3CDTF">2021-02-01T11:05:00Z</dcterms:created>
  <dcterms:modified xsi:type="dcterms:W3CDTF">2021-03-26T13:52:00Z</dcterms:modified>
</cp:coreProperties>
</file>