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42" w:rsidRPr="00D04842" w:rsidRDefault="00D04842" w:rsidP="00D04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842" w:rsidRPr="00D04842" w:rsidRDefault="00006438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41C0B" wp14:editId="7954D7BD">
            <wp:extent cx="885825" cy="9048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ЭКОНОМИКИ </w:t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(МИНЭКОНОМРАЗВИТИЯ РД)</w:t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ru-RU"/>
        </w:rPr>
      </w:pPr>
      <w:r w:rsidRPr="00D04842">
        <w:rPr>
          <w:rFonts w:ascii="Times New Roman" w:eastAsia="Times New Roman" w:hAnsi="Times New Roman" w:cs="Times New Roman"/>
          <w:sz w:val="68"/>
          <w:szCs w:val="68"/>
          <w:lang w:eastAsia="ru-RU"/>
        </w:rPr>
        <w:t>П Р И К А З</w:t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842" w:rsidRPr="00D04842" w:rsidRDefault="00D04842" w:rsidP="00D04842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06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D04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декабря 2019 года</w:t>
      </w: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04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006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133</w:t>
      </w:r>
      <w:r w:rsidRPr="00D04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-од</w:t>
      </w: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04842" w:rsidRPr="00D04842" w:rsidRDefault="00D04842" w:rsidP="00D04842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842" w:rsidRPr="00D04842" w:rsidRDefault="00D04842" w:rsidP="00D04842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  <w:r w:rsidRPr="00D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04842" w:rsidRPr="00D04842" w:rsidRDefault="00D04842" w:rsidP="00D04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842" w:rsidRPr="00D04842" w:rsidRDefault="00D04842" w:rsidP="00D04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лиц, уполномоченных на осуществление или участие в осуществлении мероприятий по профилактике нарушений</w:t>
      </w:r>
    </w:p>
    <w:p w:rsidR="00D04842" w:rsidRPr="00D04842" w:rsidRDefault="00D04842" w:rsidP="00D04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лицензиатами лицензионных требований при осуществлении деятельности по заготовке, хранению, переработке и реализации лома черных металлов, цветных металлов </w:t>
      </w:r>
    </w:p>
    <w:p w:rsidR="00D04842" w:rsidRPr="00D04842" w:rsidRDefault="00D04842" w:rsidP="00D0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42" w:rsidRPr="00D04842" w:rsidRDefault="00D04842" w:rsidP="00D0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РФ от 26 декабря 2018 года № 1680 (официальный интернет-портал правовой информации (www.pravo.gov.ru), 2018, 28 декабря, Собрание законодательства РФ, 2018, 31 декабря, № 53 (часть II), ст. 8709) и в целях </w:t>
      </w:r>
      <w:r w:rsid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профилактике нарушений лицензиатами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</w:p>
    <w:p w:rsidR="00D04842" w:rsidRPr="00D04842" w:rsidRDefault="00D04842" w:rsidP="00D04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 </w:t>
      </w:r>
    </w:p>
    <w:p w:rsidR="00D04842" w:rsidRPr="00D04842" w:rsidRDefault="00D04842" w:rsidP="00D04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42" w:rsidRPr="00D04842" w:rsidRDefault="00D04842" w:rsidP="00D0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должностных лиц Министерства экономики и территориального развития Республики Дагестан, уполномоченных на осуществление или участие в осуществлении мероприятий по профилактике нарушений лицензиатами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  <w:r w:rsid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5A" w:rsidRPr="004F505A" w:rsidRDefault="00D04842" w:rsidP="004F50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Перечне, осуществлять исполнение мероприятий согласно ежегодно утверждаемой </w:t>
      </w:r>
      <w:proofErr w:type="gramStart"/>
      <w:r w:rsid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профилактики нарушений </w:t>
      </w:r>
      <w:r w:rsidR="004F505A"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</w:t>
      </w:r>
      <w:r w:rsidR="004F505A" w:rsidRP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proofErr w:type="gramEnd"/>
      <w:r w:rsidR="004F505A" w:rsidRP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заготовки, хранения, переработки и реализации лома черных металлов, цветных металлов на территории Республики Дагестан</w:t>
      </w:r>
      <w:r w:rsidR="004F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842" w:rsidRPr="00D04842" w:rsidRDefault="004F505A" w:rsidP="00D0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04842" w:rsidRPr="00D04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Минэкономразвития РД (www.minec-rd.ru).</w:t>
      </w:r>
    </w:p>
    <w:p w:rsidR="00D04842" w:rsidRPr="00D04842" w:rsidRDefault="004F505A" w:rsidP="00D04842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04842" w:rsidRPr="00D0484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министра экономики и территориального развития Республики Дагестан, курирующего вопросы лицензирования отдельных видов деятельности, осуществление которых закреплено за Министерством экономики и территориального развития Республики Дагестан Республики Дагестан. </w:t>
      </w:r>
    </w:p>
    <w:p w:rsidR="00D04842" w:rsidRPr="00D04842" w:rsidRDefault="004F505A" w:rsidP="00D04842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04842" w:rsidRPr="00D04842">
        <w:rPr>
          <w:rFonts w:ascii="Times New Roman" w:eastAsia="Calibri" w:hAnsi="Times New Roman" w:cs="Times New Roman"/>
          <w:sz w:val="28"/>
          <w:szCs w:val="28"/>
        </w:rPr>
        <w:t>. Приказ вступает в силу с момента его подписания.</w:t>
      </w:r>
    </w:p>
    <w:p w:rsidR="00D04842" w:rsidRPr="00D04842" w:rsidRDefault="00D04842" w:rsidP="00D04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4842" w:rsidRPr="00D04842" w:rsidRDefault="00D04842" w:rsidP="00D04842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42" w:rsidRPr="00D04842" w:rsidRDefault="00D04842" w:rsidP="00D04842">
      <w:pPr>
        <w:tabs>
          <w:tab w:val="left" w:pos="851"/>
        </w:tabs>
        <w:spacing w:after="0" w:line="240" w:lineRule="auto"/>
        <w:ind w:right="3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обязанности                               министра экономики</w:t>
      </w:r>
    </w:p>
    <w:p w:rsidR="00D04842" w:rsidRPr="00D04842" w:rsidRDefault="00D04842" w:rsidP="00D04842">
      <w:pPr>
        <w:tabs>
          <w:tab w:val="left" w:pos="851"/>
        </w:tabs>
        <w:spacing w:after="0" w:line="240" w:lineRule="auto"/>
        <w:ind w:right="3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</w:t>
      </w:r>
    </w:p>
    <w:p w:rsidR="00D04842" w:rsidRPr="00D04842" w:rsidRDefault="00D04842" w:rsidP="00D04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Республики Дагестан                                    А.М. Абдурахманов</w:t>
      </w: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Минэкономразвития РД</w:t>
      </w: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F6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 № </w:t>
      </w:r>
      <w:r w:rsidR="00067F6D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bookmarkStart w:id="0" w:name="_GoBack"/>
      <w:bookmarkEnd w:id="0"/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</w:t>
      </w: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должностных лиц Министерства экономики и территориального развития Республики Дагестан, уполномоченных на осуществление или участие в осуществлении мероприятий по профилактике нарушений лицензиатами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</w:p>
    <w:p w:rsidR="008468CB" w:rsidRPr="008468CB" w:rsidRDefault="008468CB" w:rsidP="00846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CB" w:rsidRPr="008468CB" w:rsidRDefault="008468CB" w:rsidP="00CC4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отдела лицензирования и оценки регулирующего воздействия Управления государственных услуг Министерства экономики и территориального развития Республики Дагестан.</w:t>
      </w:r>
    </w:p>
    <w:p w:rsidR="008468CB" w:rsidRPr="008468CB" w:rsidRDefault="008468CB" w:rsidP="00CC4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6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Консультанты, главные специалисты-эксперты, ведущие специалисты-эксперты отдела лицензирования и оценки регулирующего воздействия Управления государственных услуг Министерства экономики и территориального развития Республики Дагестан.</w:t>
      </w: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8CB" w:rsidRPr="008468CB" w:rsidRDefault="008468CB" w:rsidP="0084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A4" w:rsidRDefault="003A17A4"/>
    <w:sectPr w:rsidR="003A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FB"/>
    <w:rsid w:val="00006438"/>
    <w:rsid w:val="00067F6D"/>
    <w:rsid w:val="003218FB"/>
    <w:rsid w:val="003A17A4"/>
    <w:rsid w:val="004F505A"/>
    <w:rsid w:val="00510E95"/>
    <w:rsid w:val="008468CB"/>
    <w:rsid w:val="00CC4F42"/>
    <w:rsid w:val="00D04842"/>
    <w:rsid w:val="00E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76B4"/>
  <w15:chartTrackingRefBased/>
  <w15:docId w15:val="{F58BE3B1-F689-4408-B44D-4E43295B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Хайбулаева Зарема Хайбулаевна</dc:creator>
  <cp:keywords/>
  <dc:description/>
  <cp:lastModifiedBy>Хайбулаева Зарема Хайбулаевна</cp:lastModifiedBy>
  <cp:revision>4</cp:revision>
  <dcterms:created xsi:type="dcterms:W3CDTF">2019-12-18T07:55:00Z</dcterms:created>
  <dcterms:modified xsi:type="dcterms:W3CDTF">2019-12-18T09:06:00Z</dcterms:modified>
</cp:coreProperties>
</file>