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570C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70CA" w:rsidRDefault="002570CA">
            <w:pPr>
              <w:pStyle w:val="ConsPlusNormal"/>
              <w:outlineLvl w:val="0"/>
            </w:pPr>
            <w:bookmarkStart w:id="0" w:name="_GoBack"/>
            <w:bookmarkEnd w:id="0"/>
            <w:r>
              <w:t>21 февраля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70CA" w:rsidRDefault="002570CA">
            <w:pPr>
              <w:pStyle w:val="ConsPlusNormal"/>
              <w:jc w:val="right"/>
              <w:outlineLvl w:val="0"/>
            </w:pPr>
            <w:r>
              <w:t>N 23-рг</w:t>
            </w:r>
          </w:p>
        </w:tc>
      </w:tr>
    </w:tbl>
    <w:p w:rsidR="002570CA" w:rsidRDefault="002570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Title"/>
        <w:jc w:val="center"/>
      </w:pPr>
      <w:r>
        <w:t>РАСПОРЯЖЕНИЕ</w:t>
      </w:r>
    </w:p>
    <w:p w:rsidR="002570CA" w:rsidRDefault="002570CA">
      <w:pPr>
        <w:pStyle w:val="ConsPlusTitle"/>
        <w:jc w:val="center"/>
      </w:pPr>
    </w:p>
    <w:p w:rsidR="002570CA" w:rsidRDefault="002570CA">
      <w:pPr>
        <w:pStyle w:val="ConsPlusTitle"/>
        <w:jc w:val="center"/>
      </w:pPr>
      <w:r>
        <w:t>ГЛАВЫ РЕСПУБЛИКИ ДАГЕСТАН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ind w:firstLine="540"/>
        <w:jc w:val="both"/>
      </w:pPr>
      <w:r>
        <w:t>1. Переименовать Республиканскую межведомственную комиссию по обследованию критически важных и потенциально опасных объектов в Республиканскую межведомственную комиссию по обследованию критически важных и потенциально опасных объектов, объектов жизнеобеспечения и транспортной инфраструктуры, а также мест массового пребывания людей.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Республиканской межведомственной комиссии по обследованию критически важных и потенциально опасных объектов, объектов жизнеобеспечения и транспортной инфраструктуры, а также мест массового пребывания людей, и ее </w:t>
      </w:r>
      <w:hyperlink w:anchor="P67" w:history="1">
        <w:r>
          <w:rPr>
            <w:color w:val="0000FF"/>
          </w:rPr>
          <w:t>состав</w:t>
        </w:r>
      </w:hyperlink>
      <w:r>
        <w:t>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5" w:history="1">
        <w:r>
          <w:rPr>
            <w:color w:val="0000FF"/>
          </w:rPr>
          <w:t>пункт 2</w:t>
        </w:r>
      </w:hyperlink>
      <w:r>
        <w:t xml:space="preserve"> распоряжения Главы Республики Дагестан от 17 марта 2015 г. N 25-рг "О Республиканской межведомственной комиссии по обследованию критически важных и потенциально опасных объектов".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right"/>
      </w:pPr>
      <w:r>
        <w:t>Глава</w:t>
      </w:r>
    </w:p>
    <w:p w:rsidR="002570CA" w:rsidRDefault="002570CA">
      <w:pPr>
        <w:pStyle w:val="ConsPlusNormal"/>
        <w:jc w:val="right"/>
      </w:pPr>
      <w:r>
        <w:t>Республики Дагестан</w:t>
      </w:r>
    </w:p>
    <w:p w:rsidR="002570CA" w:rsidRDefault="002570CA">
      <w:pPr>
        <w:pStyle w:val="ConsPlusNormal"/>
        <w:jc w:val="right"/>
      </w:pPr>
      <w:r>
        <w:t>Р.АБДУЛАТИПОВ</w:t>
      </w:r>
    </w:p>
    <w:p w:rsidR="002570CA" w:rsidRDefault="002570CA">
      <w:pPr>
        <w:pStyle w:val="ConsPlusNormal"/>
      </w:pPr>
      <w:r>
        <w:t>21 февраля 2017 года</w:t>
      </w:r>
    </w:p>
    <w:p w:rsidR="002570CA" w:rsidRDefault="002570CA">
      <w:pPr>
        <w:pStyle w:val="ConsPlusNormal"/>
        <w:spacing w:before="220"/>
      </w:pPr>
      <w:r>
        <w:t>N 23-рг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right"/>
        <w:outlineLvl w:val="0"/>
      </w:pPr>
      <w:r>
        <w:t>Утверждено</w:t>
      </w:r>
    </w:p>
    <w:p w:rsidR="002570CA" w:rsidRDefault="002570CA">
      <w:pPr>
        <w:pStyle w:val="ConsPlusNormal"/>
        <w:jc w:val="right"/>
      </w:pPr>
      <w:r>
        <w:t>распоряжением Главы</w:t>
      </w:r>
    </w:p>
    <w:p w:rsidR="002570CA" w:rsidRDefault="002570CA">
      <w:pPr>
        <w:pStyle w:val="ConsPlusNormal"/>
        <w:jc w:val="right"/>
      </w:pPr>
      <w:r>
        <w:t>Республики Дагестан</w:t>
      </w:r>
    </w:p>
    <w:p w:rsidR="002570CA" w:rsidRDefault="002570CA">
      <w:pPr>
        <w:pStyle w:val="ConsPlusNormal"/>
        <w:jc w:val="right"/>
      </w:pPr>
      <w:r>
        <w:t>от 21 февраля 2017 г. N 23-рг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Title"/>
        <w:jc w:val="center"/>
      </w:pPr>
      <w:bookmarkStart w:id="1" w:name="P27"/>
      <w:bookmarkEnd w:id="1"/>
      <w:r>
        <w:t>ПОЛОЖЕНИЕ</w:t>
      </w:r>
    </w:p>
    <w:p w:rsidR="002570CA" w:rsidRDefault="002570CA">
      <w:pPr>
        <w:pStyle w:val="ConsPlusTitle"/>
        <w:jc w:val="center"/>
      </w:pPr>
      <w:r>
        <w:t>О РЕСПУБЛИКАНСКОЙ МЕЖВЕДОМСТВЕННОЙ КОМИССИИ ПО ОБСЛЕДОВАНИЮ</w:t>
      </w:r>
    </w:p>
    <w:p w:rsidR="002570CA" w:rsidRDefault="002570CA">
      <w:pPr>
        <w:pStyle w:val="ConsPlusTitle"/>
        <w:jc w:val="center"/>
      </w:pPr>
      <w:r>
        <w:t>КРИТИЧЕСКИ ВАЖНЫХ И ПОТЕНЦИАЛЬНО ОПАСНЫХ ОБЪЕКТОВ, ОБЪЕКТОВ</w:t>
      </w:r>
    </w:p>
    <w:p w:rsidR="002570CA" w:rsidRDefault="002570CA">
      <w:pPr>
        <w:pStyle w:val="ConsPlusTitle"/>
        <w:jc w:val="center"/>
      </w:pPr>
      <w:r>
        <w:t>ЖИЗНЕОБЕСПЕЧЕНИЯ И ТРАНСПОРТНОЙ ИНФРАСТРУКТУРЫ,</w:t>
      </w:r>
    </w:p>
    <w:p w:rsidR="002570CA" w:rsidRDefault="002570CA">
      <w:pPr>
        <w:pStyle w:val="ConsPlusTitle"/>
        <w:jc w:val="center"/>
      </w:pPr>
      <w:r>
        <w:t>А ТАКЖЕ МЕСТ МАССОВОГО ПРЕБЫВАНИЯ ЛЮДЕЙ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ind w:firstLine="540"/>
        <w:jc w:val="both"/>
      </w:pPr>
      <w:r>
        <w:t xml:space="preserve">1. </w:t>
      </w:r>
      <w:proofErr w:type="gramStart"/>
      <w:r>
        <w:t>Республиканская межведомственная комиссия по обследованию критически важных и потенциально опасных объектов, объектов жизнеобеспечения и транспортной инфраструктуры, а также мест массового пребывания людей (далее - Комиссия) является межведомственным органом, обеспечивающим взаимодействие органов исполнительной власти Республики Дагестан, территориальных органов федеральных органов исполнительной власти по Республике Дагестан, органов местного самоуправления муниципальных районов и городских округов Республики Дагестан в решении задач по обеспечению требований к</w:t>
      </w:r>
      <w:proofErr w:type="gramEnd"/>
      <w:r>
        <w:t xml:space="preserve"> антитеррористической защищенности критически важных и потенциально опасных объектов, объектов жизнеобеспечения и транспортной инфраструктуры, а также мест массового пребывания людей.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Республики Дагестан, законами Республики Дагестан, указами и распоряжениями Главы Республики Дагестан, Положением об Антитеррористической комиссии в Республике Дагестан, а также настоящим Положением.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организация взаимодействия органов исполнительной власти Республики Дагестан, территориальных органов федеральных органов исполнительной власти по Республике Дагестан и органов местного самоуправления Республики Дагестан при осуществлении необходимых мер по реализации законодательства в сфере обеспечения безопасности критически важных и потенциально опасных объектов, объектов жизнеобеспечения и транспортной инфраструктуры, а также мест массового пребывания людей;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разработка мероприятий по антитеррористической защищенности критически важных и потенциально опасных объектов, объектов жизнеобеспечения и транспортной инфраструктуры, а также мест массового пребывания людей;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анализ состояния безопасности критически важных и потенциально опасных объектов, объектов жизнеобеспечения и транспортной инфраструктуры, а также мест массового пребывания людей;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выработка рекомендаций органам исполнительной власти Республики Дагестан, территориальным органам федеральных органов исполнительной власти по Республике Дагестан и органам местного самоуправления по повышению уровня их антитеррористической защищенности.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4. Комиссия в целях реализации возложенных на нее задач имеет право: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запрашивать в установленном законодательством порядке у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 муниципальных районов и городских округов Республики Дагестан информацию по вопросам, относящимся к компетенции Комиссии;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заслушивать представителей органов исполнительной власти Республики Дагестан и представителей органов местного самоуправления муниципальных районов и городских округов Республики Дагестан по вопросам, относящимся к компетенции Комиссии.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5. Деятельность Комиссии осуществляется в соответствии с планом работы, который рассматривается на заседании Комиссии и утверждается председателем Комиссии.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6. Комиссия формируется в составе председателя Комиссии, заместителя председателя Комиссии и членов Комиссии.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7. Состав Комиссии утверждается Главой Республики Дагестан.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8. Председатель Комиссии: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распределяет обязанности между заместителем и членами Комиссии;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организует выполнение поручений Главы Республики Дагестан в области противодействия терроризму.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9. Заместитель председателя Комиссии: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в отсутствие председателя Комиссии по его поручению осуществляет руководство деятельностью Комиссии;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lastRenderedPageBreak/>
        <w:t>обеспечивает подготовку вопросов, рассматриваемых на заседаниях Комиссии;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исполнением решений Комиссии.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10. Заседания Комиссии проводятся по мере необходимости, но не реже одного раза в полугодие. Заседания считаются правомочными, если на них присутствует не менее половины членов Комиссии.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11. Решения Комиссии принимаются большинством голосов присутствующих на заседании членов Комиссии, оформляются протоколом и подписываются председателем Комиссии.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12. В случае отсутствия члена Комиссии на заседании он вправе изложить в письменной форме свое мнение по рассматриваемым вопросам, которое прилагается к протоколу.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13. Организационно-техническое и информационное обеспечение деятельности Комиссии осуществляется соответствующими подразделениями Администрации Главы и Правительства Республики Дагестан, аппаратом Антитеррористической комиссии в Республике Дагестан.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right"/>
        <w:outlineLvl w:val="0"/>
      </w:pPr>
      <w:r>
        <w:t>Утвержден</w:t>
      </w:r>
    </w:p>
    <w:p w:rsidR="002570CA" w:rsidRDefault="002570CA">
      <w:pPr>
        <w:pStyle w:val="ConsPlusNormal"/>
        <w:jc w:val="right"/>
      </w:pPr>
      <w:r>
        <w:t>распоряжением Главы</w:t>
      </w:r>
    </w:p>
    <w:p w:rsidR="002570CA" w:rsidRDefault="002570CA">
      <w:pPr>
        <w:pStyle w:val="ConsPlusNormal"/>
        <w:jc w:val="right"/>
      </w:pPr>
      <w:r>
        <w:t>Республики Дагестан</w:t>
      </w:r>
    </w:p>
    <w:p w:rsidR="002570CA" w:rsidRDefault="002570CA">
      <w:pPr>
        <w:pStyle w:val="ConsPlusNormal"/>
        <w:jc w:val="right"/>
      </w:pPr>
      <w:r>
        <w:t>от 21 февраля 2017 г. N 23-рг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Title"/>
        <w:jc w:val="center"/>
      </w:pPr>
      <w:bookmarkStart w:id="2" w:name="P67"/>
      <w:bookmarkEnd w:id="2"/>
      <w:r>
        <w:t>СОСТАВ</w:t>
      </w:r>
    </w:p>
    <w:p w:rsidR="002570CA" w:rsidRDefault="002570CA">
      <w:pPr>
        <w:pStyle w:val="ConsPlusTitle"/>
        <w:jc w:val="center"/>
      </w:pPr>
      <w:r>
        <w:t>РЕСПУБЛИКАНСКОЙ МЕЖВЕДОМСТВЕННОЙ КОМИССИИ ПО ОБСЛЕДОВАНИЮ</w:t>
      </w:r>
    </w:p>
    <w:p w:rsidR="002570CA" w:rsidRDefault="002570CA">
      <w:pPr>
        <w:pStyle w:val="ConsPlusTitle"/>
        <w:jc w:val="center"/>
      </w:pPr>
      <w:r>
        <w:t>КРИТИЧЕСКИ ВАЖНЫХ И ПОТЕНЦИАЛЬНО ОПАСНЫХ ОБЪЕКТОВ, ОБЪЕКТОВ</w:t>
      </w:r>
    </w:p>
    <w:p w:rsidR="002570CA" w:rsidRDefault="002570CA">
      <w:pPr>
        <w:pStyle w:val="ConsPlusTitle"/>
        <w:jc w:val="center"/>
      </w:pPr>
      <w:r>
        <w:t>ЖИЗНЕОБЕСПЕЧЕНИЯ И ТРАНСПОРТНОЙ ИНФРАСТРУКТУРЫ,</w:t>
      </w:r>
    </w:p>
    <w:p w:rsidR="002570CA" w:rsidRDefault="002570CA">
      <w:pPr>
        <w:pStyle w:val="ConsPlusTitle"/>
        <w:jc w:val="center"/>
      </w:pPr>
      <w:r>
        <w:t>А ТАКЖЕ МЕСТ МАССОВОГО ПРЕБЫВАНИЯ ЛЮДЕЙ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ind w:firstLine="540"/>
        <w:jc w:val="both"/>
      </w:pPr>
      <w:r>
        <w:t>1. Секретарь Совета Безопасности Республики Дагестан (председатель Комиссии).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2. Советник Главы Республики Дагестан, ответственный секретарь Антитеррористической комиссии в Республике Дагестан (заместитель председателя Комиссии).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 xml:space="preserve">3. Начальник </w:t>
      </w:r>
      <w:proofErr w:type="gramStart"/>
      <w:r>
        <w:t>службы экономической безопасности Управления Федеральной службы безопасности Российской Федерации</w:t>
      </w:r>
      <w:proofErr w:type="gramEnd"/>
      <w:r>
        <w:t xml:space="preserve"> по Республике Дагестан (по согласованию).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4. Заместитель руководителя аппарата Оперативного штаба в Республике Дагестан Управления Федеральной службы безопасности Российской Федерации по Республике Дагестан (по согласованию).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5. Заместитель начальника полиции по общественной безопасности Министерства внутренних дел по Республике Дагестан (по согласованию).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6.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- начальник Управления надзорной деятельности и профилактической работы.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 xml:space="preserve">7. Начальник </w:t>
      </w:r>
      <w:proofErr w:type="gramStart"/>
      <w:r>
        <w:t>отдела государственного контроля Управления Федеральной службы войск национальной гвардии Российской Федерации</w:t>
      </w:r>
      <w:proofErr w:type="gramEnd"/>
      <w:r>
        <w:t xml:space="preserve"> по Республике Дагестан (по согласованию).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lastRenderedPageBreak/>
        <w:t>8. Начальник отдела обеспечения деятельности Антитеррористической комиссии в Республике Дагестан аппарата Антитеррористической комиссии в Республике Дагестан Администрации Главы и Правительства Республики Дагестан.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 xml:space="preserve">9. Начальник отдела общепромышленного и горного надзора Кавказского управления Федеральной службы по экологическому, технологическому и атомному надзору в Республике Дагестан </w:t>
      </w:r>
      <w:hyperlink w:anchor="P83" w:history="1">
        <w:r>
          <w:rPr>
            <w:color w:val="0000FF"/>
          </w:rPr>
          <w:t>&lt;*&gt;</w:t>
        </w:r>
      </w:hyperlink>
      <w:r>
        <w:t>.</w:t>
      </w:r>
    </w:p>
    <w:p w:rsidR="002570CA" w:rsidRDefault="002570C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570CA" w:rsidRDefault="002570CA">
      <w:pPr>
        <w:pStyle w:val="ConsPlusNormal"/>
        <w:spacing w:before="220"/>
        <w:ind w:firstLine="540"/>
        <w:jc w:val="both"/>
      </w:pPr>
      <w:bookmarkStart w:id="3" w:name="P83"/>
      <w:bookmarkEnd w:id="3"/>
      <w:r>
        <w:t>&lt;*&gt; По решению председателя Республиканской межведомственной комиссии по обследованию объектов критически важных, потенциально опасных, жизнеобеспечения, транспортной инфраструктуры и мест массового пребывания людей в состав Комиссии могут включаться иные должностные лица территориальных органов федеральных органов исполнительной власти и органов исполнительной власти Республики Дагестан по согласованию с соответствующими органами.</w:t>
      </w: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jc w:val="both"/>
      </w:pPr>
    </w:p>
    <w:p w:rsidR="002570CA" w:rsidRDefault="002570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EC5" w:rsidRDefault="00EC7EC5"/>
    <w:sectPr w:rsidR="00EC7EC5" w:rsidSect="00BB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CA"/>
    <w:rsid w:val="00063FB1"/>
    <w:rsid w:val="002570CA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70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70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8463D89B7642529FC7279AF5AF2865EA70D2FE20C9527F8D429FAA98B2B9A0xAB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8463D89B7642529FC73997E3C3756CEE738BF62999062C8848CAxFB2H" TargetMode="External"/><Relationship Id="rId5" Type="http://schemas.openxmlformats.org/officeDocument/2006/relationships/hyperlink" Target="consultantplus://offline/ref=4D8463D89B7642529FC7279AF5AF2865EA70D2FE20CB5D7C85429FAA98B2B9A0A3E8675CDE8466FE96FE61x7B3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2018-02-20T07:01:00Z</dcterms:created>
  <dcterms:modified xsi:type="dcterms:W3CDTF">2018-02-20T11:09:00Z</dcterms:modified>
</cp:coreProperties>
</file>