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915C7" w:rsidRDefault="006915C7">
      <w:pPr>
        <w:pStyle w:val="ConsPlusNormal"/>
        <w:rPr>
          <w:rFonts w:ascii="Tahoma" w:hAnsi="Tahoma" w:cs="Tahoma"/>
          <w:sz w:val="20"/>
          <w:szCs w:val="20"/>
        </w:rPr>
      </w:pPr>
      <w:r>
        <w:rPr>
          <w:rFonts w:ascii="Tahoma" w:hAnsi="Tahoma" w:cs="Tahoma"/>
          <w:sz w:val="20"/>
          <w:szCs w:val="20"/>
        </w:rPr>
        <w:t xml:space="preserve">Документ предоставлен </w:t>
      </w:r>
      <w:hyperlink r:id="rId4" w:history="1">
        <w:r>
          <w:rPr>
            <w:rFonts w:ascii="Tahoma" w:hAnsi="Tahoma" w:cs="Tahoma"/>
            <w:color w:val="0000FF"/>
            <w:sz w:val="20"/>
            <w:szCs w:val="20"/>
          </w:rPr>
          <w:t>КонсультантПлюс</w:t>
        </w:r>
      </w:hyperlink>
      <w:r>
        <w:rPr>
          <w:rFonts w:ascii="Tahoma" w:hAnsi="Tahoma" w:cs="Tahoma"/>
          <w:sz w:val="20"/>
          <w:szCs w:val="20"/>
        </w:rPr>
        <w:br/>
      </w:r>
    </w:p>
    <w:p w:rsidR="006915C7" w:rsidRDefault="006915C7">
      <w:pPr>
        <w:pStyle w:val="ConsPlusNormal"/>
        <w:jc w:val="both"/>
        <w:outlineLvl w:val="0"/>
      </w:pPr>
    </w:p>
    <w:tbl>
      <w:tblPr>
        <w:tblW w:w="5000" w:type="pct"/>
        <w:tblCellMar>
          <w:left w:w="0" w:type="dxa"/>
          <w:right w:w="0" w:type="dxa"/>
        </w:tblCellMar>
        <w:tblLook w:val="0000" w:firstRow="0" w:lastRow="0" w:firstColumn="0" w:lastColumn="0" w:noHBand="0" w:noVBand="0"/>
      </w:tblPr>
      <w:tblGrid>
        <w:gridCol w:w="4677"/>
        <w:gridCol w:w="4678"/>
      </w:tblGrid>
      <w:tr w:rsidR="006915C7">
        <w:tc>
          <w:tcPr>
            <w:tcW w:w="4677" w:type="dxa"/>
          </w:tcPr>
          <w:p w:rsidR="006915C7" w:rsidRDefault="006915C7">
            <w:pPr>
              <w:pStyle w:val="ConsPlusNormal"/>
              <w:outlineLvl w:val="0"/>
            </w:pPr>
            <w:r>
              <w:t>8 октября 2015 года</w:t>
            </w:r>
          </w:p>
        </w:tc>
        <w:tc>
          <w:tcPr>
            <w:tcW w:w="4677" w:type="dxa"/>
          </w:tcPr>
          <w:p w:rsidR="006915C7" w:rsidRDefault="006915C7">
            <w:pPr>
              <w:pStyle w:val="ConsPlusNormal"/>
              <w:jc w:val="right"/>
              <w:outlineLvl w:val="0"/>
            </w:pPr>
            <w:r>
              <w:t>N 245</w:t>
            </w:r>
          </w:p>
        </w:tc>
      </w:tr>
    </w:tbl>
    <w:p w:rsidR="006915C7" w:rsidRDefault="006915C7">
      <w:pPr>
        <w:pStyle w:val="ConsPlusNormal"/>
        <w:pBdr>
          <w:top w:val="single" w:sz="6" w:space="0" w:color="auto"/>
        </w:pBdr>
        <w:spacing w:before="100" w:after="100"/>
        <w:jc w:val="both"/>
        <w:rPr>
          <w:sz w:val="2"/>
          <w:szCs w:val="2"/>
        </w:rPr>
      </w:pPr>
    </w:p>
    <w:p w:rsidR="006915C7" w:rsidRDefault="006915C7">
      <w:pPr>
        <w:pStyle w:val="ConsPlusNormal"/>
        <w:jc w:val="both"/>
      </w:pPr>
    </w:p>
    <w:p w:rsidR="006915C7" w:rsidRDefault="006915C7">
      <w:pPr>
        <w:pStyle w:val="ConsPlusNormal"/>
        <w:jc w:val="center"/>
        <w:rPr>
          <w:b/>
          <w:bCs/>
        </w:rPr>
      </w:pPr>
      <w:r>
        <w:rPr>
          <w:b/>
          <w:bCs/>
        </w:rPr>
        <w:t>УКАЗ</w:t>
      </w:r>
    </w:p>
    <w:p w:rsidR="006915C7" w:rsidRDefault="006915C7">
      <w:pPr>
        <w:pStyle w:val="ConsPlusNormal"/>
        <w:jc w:val="center"/>
        <w:rPr>
          <w:b/>
          <w:bCs/>
        </w:rPr>
      </w:pPr>
    </w:p>
    <w:p w:rsidR="006915C7" w:rsidRDefault="006915C7">
      <w:pPr>
        <w:pStyle w:val="ConsPlusNormal"/>
        <w:jc w:val="center"/>
        <w:rPr>
          <w:b/>
          <w:bCs/>
        </w:rPr>
      </w:pPr>
      <w:r>
        <w:rPr>
          <w:b/>
          <w:bCs/>
        </w:rPr>
        <w:t>ГЛАВЫ РЕСПУБЛИКИ ДАГЕСТАН</w:t>
      </w:r>
    </w:p>
    <w:p w:rsidR="006915C7" w:rsidRDefault="006915C7">
      <w:pPr>
        <w:pStyle w:val="ConsPlusNormal"/>
        <w:jc w:val="center"/>
        <w:rPr>
          <w:b/>
          <w:bCs/>
        </w:rPr>
      </w:pPr>
    </w:p>
    <w:p w:rsidR="006915C7" w:rsidRDefault="006915C7">
      <w:pPr>
        <w:pStyle w:val="ConsPlusNormal"/>
        <w:jc w:val="center"/>
        <w:rPr>
          <w:b/>
          <w:bCs/>
        </w:rPr>
      </w:pPr>
      <w:r>
        <w:rPr>
          <w:b/>
          <w:bCs/>
        </w:rPr>
        <w:t>ОБ ЭКСПЕРТНОМ СОВЕТЕ ПРИ АНТИТЕРРОРИСТИЧЕСКОЙ</w:t>
      </w:r>
    </w:p>
    <w:p w:rsidR="006915C7" w:rsidRDefault="006915C7">
      <w:pPr>
        <w:pStyle w:val="ConsPlusNormal"/>
        <w:jc w:val="center"/>
        <w:rPr>
          <w:b/>
          <w:bCs/>
        </w:rPr>
      </w:pPr>
      <w:r>
        <w:rPr>
          <w:b/>
          <w:bCs/>
        </w:rPr>
        <w:t>КОМИССИИ В РЕСПУБЛИКЕ ДАГЕСТАН</w:t>
      </w:r>
    </w:p>
    <w:p w:rsidR="006915C7" w:rsidRDefault="006915C7">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6915C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915C7" w:rsidRDefault="006915C7">
            <w:pPr>
              <w:pStyle w:val="ConsPlusNormal"/>
              <w:rPr>
                <w:sz w:val="24"/>
                <w:szCs w:val="24"/>
              </w:rPr>
            </w:pPr>
          </w:p>
        </w:tc>
        <w:tc>
          <w:tcPr>
            <w:tcW w:w="113" w:type="dxa"/>
            <w:shd w:val="clear" w:color="auto" w:fill="F4F3F8"/>
            <w:tcMar>
              <w:top w:w="0" w:type="dxa"/>
              <w:left w:w="0" w:type="dxa"/>
              <w:bottom w:w="0" w:type="dxa"/>
              <w:right w:w="0" w:type="dxa"/>
            </w:tcMar>
          </w:tcPr>
          <w:p w:rsidR="006915C7" w:rsidRDefault="006915C7">
            <w:pPr>
              <w:pStyle w:val="ConsPlusNormal"/>
              <w:rPr>
                <w:sz w:val="24"/>
                <w:szCs w:val="24"/>
              </w:rPr>
            </w:pPr>
          </w:p>
        </w:tc>
        <w:tc>
          <w:tcPr>
            <w:tcW w:w="0" w:type="auto"/>
            <w:shd w:val="clear" w:color="auto" w:fill="F4F3F8"/>
            <w:tcMar>
              <w:top w:w="113" w:type="dxa"/>
              <w:left w:w="0" w:type="dxa"/>
              <w:bottom w:w="113" w:type="dxa"/>
              <w:right w:w="0" w:type="dxa"/>
            </w:tcMar>
          </w:tcPr>
          <w:p w:rsidR="006915C7" w:rsidRDefault="006915C7">
            <w:pPr>
              <w:pStyle w:val="ConsPlusNormal"/>
              <w:jc w:val="center"/>
              <w:rPr>
                <w:color w:val="392C69"/>
              </w:rPr>
            </w:pPr>
            <w:r>
              <w:rPr>
                <w:color w:val="392C69"/>
              </w:rPr>
              <w:t>Список изменяющих документов</w:t>
            </w:r>
          </w:p>
          <w:p w:rsidR="006915C7" w:rsidRDefault="006915C7">
            <w:pPr>
              <w:pStyle w:val="ConsPlusNormal"/>
              <w:jc w:val="center"/>
              <w:rPr>
                <w:color w:val="392C69"/>
              </w:rPr>
            </w:pPr>
            <w:r>
              <w:rPr>
                <w:color w:val="392C69"/>
              </w:rPr>
              <w:t xml:space="preserve">(в ред. </w:t>
            </w:r>
            <w:r>
              <w:rPr>
                <w:color w:val="392C69"/>
              </w:rPr>
              <w:fldChar w:fldCharType="begin"/>
            </w:r>
            <w:r>
              <w:rPr>
                <w:color w:val="392C69"/>
              </w:rPr>
              <w:instrText xml:space="preserve">HYPERLINK https://login.consultant.ru/link/?req=doc&amp;base=RLAW346&amp;n=34966&amp;dst=100006 </w:instrText>
            </w:r>
            <w:r>
              <w:rPr>
                <w:color w:val="392C69"/>
              </w:rPr>
              <w:fldChar w:fldCharType="separate"/>
            </w:r>
            <w:r>
              <w:rPr>
                <w:color w:val="0000FF"/>
              </w:rPr>
              <w:t>Указа</w:t>
            </w:r>
            <w:r>
              <w:rPr>
                <w:color w:val="392C69"/>
              </w:rPr>
              <w:fldChar w:fldCharType="end"/>
            </w:r>
            <w:r>
              <w:rPr>
                <w:color w:val="392C69"/>
              </w:rPr>
              <w:t xml:space="preserve"> Главы РД от 29.10.2018 N 112)</w:t>
            </w:r>
          </w:p>
        </w:tc>
        <w:tc>
          <w:tcPr>
            <w:tcW w:w="113" w:type="dxa"/>
            <w:shd w:val="clear" w:color="auto" w:fill="F4F3F8"/>
            <w:tcMar>
              <w:top w:w="0" w:type="dxa"/>
              <w:left w:w="0" w:type="dxa"/>
              <w:bottom w:w="0" w:type="dxa"/>
              <w:right w:w="0" w:type="dxa"/>
            </w:tcMar>
          </w:tcPr>
          <w:p w:rsidR="006915C7" w:rsidRDefault="006915C7">
            <w:pPr>
              <w:pStyle w:val="ConsPlusNormal"/>
              <w:jc w:val="center"/>
              <w:rPr>
                <w:color w:val="392C69"/>
              </w:rPr>
            </w:pPr>
          </w:p>
        </w:tc>
      </w:tr>
    </w:tbl>
    <w:p w:rsidR="006915C7" w:rsidRDefault="006915C7">
      <w:pPr>
        <w:pStyle w:val="ConsPlusNormal"/>
        <w:jc w:val="both"/>
      </w:pPr>
    </w:p>
    <w:p w:rsidR="006915C7" w:rsidRDefault="006915C7">
      <w:pPr>
        <w:pStyle w:val="ConsPlusNormal"/>
        <w:ind w:firstLine="540"/>
        <w:jc w:val="both"/>
      </w:pPr>
      <w:r>
        <w:t>В целях совершенствования научного обеспечения деятельности Антитеррористической комиссии в Республике Дагестан постановляю:</w:t>
      </w:r>
    </w:p>
    <w:p w:rsidR="006915C7" w:rsidRDefault="006915C7">
      <w:pPr>
        <w:pStyle w:val="ConsPlusNormal"/>
        <w:spacing w:before="220"/>
        <w:ind w:firstLine="540"/>
        <w:jc w:val="both"/>
      </w:pPr>
      <w:r>
        <w:t>1. Образовать при Антитеррористической комиссии в Республике Дагестан экспертный совет.</w:t>
      </w:r>
    </w:p>
    <w:p w:rsidR="006915C7" w:rsidRDefault="006915C7">
      <w:pPr>
        <w:pStyle w:val="ConsPlusNormal"/>
        <w:spacing w:before="220"/>
        <w:ind w:firstLine="540"/>
        <w:jc w:val="both"/>
      </w:pPr>
      <w:r>
        <w:t>2. Утвердить прилагаемые:</w:t>
      </w:r>
    </w:p>
    <w:p w:rsidR="006915C7" w:rsidRDefault="006915C7">
      <w:pPr>
        <w:pStyle w:val="ConsPlusNormal"/>
        <w:spacing w:before="220"/>
        <w:ind w:firstLine="540"/>
        <w:jc w:val="both"/>
      </w:pPr>
      <w:r>
        <w:t xml:space="preserve">а) </w:t>
      </w:r>
      <w:r>
        <w:fldChar w:fldCharType="begin"/>
      </w:r>
      <w:r>
        <w:instrText xml:space="preserve">HYPERLINK \l Par36  </w:instrText>
      </w:r>
      <w:r>
        <w:fldChar w:fldCharType="separate"/>
      </w:r>
      <w:r>
        <w:rPr>
          <w:color w:val="0000FF"/>
        </w:rPr>
        <w:t>Положение</w:t>
      </w:r>
      <w:r>
        <w:fldChar w:fldCharType="end"/>
      </w:r>
      <w:r>
        <w:t xml:space="preserve"> об экспертном совете при Антитеррористической комиссии в Республике Дагестан;</w:t>
      </w:r>
    </w:p>
    <w:p w:rsidR="006915C7" w:rsidRDefault="006915C7">
      <w:pPr>
        <w:pStyle w:val="ConsPlusNormal"/>
        <w:spacing w:before="220"/>
        <w:ind w:firstLine="540"/>
        <w:jc w:val="both"/>
      </w:pPr>
      <w:r>
        <w:t xml:space="preserve">б) утратил силу с 29 октября 2018 года. - </w:t>
      </w:r>
      <w:r>
        <w:fldChar w:fldCharType="begin"/>
      </w:r>
      <w:r>
        <w:instrText xml:space="preserve">HYPERLINK https://login.consultant.ru/link/?req=doc&amp;base=RLAW346&amp;n=34966&amp;dst=100007 </w:instrText>
      </w:r>
      <w:r>
        <w:fldChar w:fldCharType="separate"/>
      </w:r>
      <w:r>
        <w:rPr>
          <w:color w:val="0000FF"/>
        </w:rPr>
        <w:t>Указ</w:t>
      </w:r>
      <w:r>
        <w:fldChar w:fldCharType="end"/>
      </w:r>
      <w:r>
        <w:t xml:space="preserve"> Главы РД от 29.10.2018 N 112.</w:t>
      </w:r>
    </w:p>
    <w:p w:rsidR="006915C7" w:rsidRDefault="006915C7">
      <w:pPr>
        <w:pStyle w:val="ConsPlusNormal"/>
        <w:spacing w:before="220"/>
        <w:ind w:firstLine="540"/>
        <w:jc w:val="both"/>
      </w:pPr>
      <w:r>
        <w:t>3. Настоящий Указ вступает в силу со дня его подписания.</w:t>
      </w:r>
    </w:p>
    <w:p w:rsidR="006915C7" w:rsidRDefault="006915C7">
      <w:pPr>
        <w:pStyle w:val="ConsPlusNormal"/>
        <w:jc w:val="both"/>
      </w:pPr>
    </w:p>
    <w:p w:rsidR="006915C7" w:rsidRDefault="006915C7">
      <w:pPr>
        <w:pStyle w:val="ConsPlusNormal"/>
        <w:jc w:val="right"/>
      </w:pPr>
      <w:r>
        <w:t>Глава</w:t>
      </w:r>
    </w:p>
    <w:p w:rsidR="006915C7" w:rsidRDefault="006915C7">
      <w:pPr>
        <w:pStyle w:val="ConsPlusNormal"/>
        <w:jc w:val="right"/>
      </w:pPr>
      <w:r>
        <w:t>Республики Дагестан</w:t>
      </w:r>
    </w:p>
    <w:p w:rsidR="006915C7" w:rsidRDefault="006915C7">
      <w:pPr>
        <w:pStyle w:val="ConsPlusNormal"/>
        <w:jc w:val="right"/>
      </w:pPr>
      <w:r>
        <w:t>Р.АБДУЛАТИПОВ</w:t>
      </w:r>
    </w:p>
    <w:p w:rsidR="006915C7" w:rsidRDefault="006915C7">
      <w:pPr>
        <w:pStyle w:val="ConsPlusNormal"/>
      </w:pPr>
      <w:r>
        <w:t>Махачкала</w:t>
      </w:r>
    </w:p>
    <w:p w:rsidR="006915C7" w:rsidRDefault="006915C7">
      <w:pPr>
        <w:pStyle w:val="ConsPlusNormal"/>
        <w:spacing w:before="220"/>
      </w:pPr>
      <w:r>
        <w:t>8 октября 2015 года</w:t>
      </w:r>
    </w:p>
    <w:p w:rsidR="006915C7" w:rsidRDefault="006915C7">
      <w:pPr>
        <w:pStyle w:val="ConsPlusNormal"/>
        <w:spacing w:before="220"/>
      </w:pPr>
      <w:r>
        <w:t>N 245</w:t>
      </w:r>
    </w:p>
    <w:p w:rsidR="006915C7" w:rsidRDefault="006915C7">
      <w:pPr>
        <w:pStyle w:val="ConsPlusNormal"/>
        <w:jc w:val="both"/>
      </w:pPr>
    </w:p>
    <w:p w:rsidR="006915C7" w:rsidRDefault="006915C7">
      <w:pPr>
        <w:pStyle w:val="ConsPlusNormal"/>
        <w:jc w:val="both"/>
      </w:pPr>
    </w:p>
    <w:p w:rsidR="006915C7" w:rsidRDefault="006915C7">
      <w:pPr>
        <w:pStyle w:val="ConsPlusNormal"/>
        <w:jc w:val="both"/>
      </w:pPr>
    </w:p>
    <w:p w:rsidR="006915C7" w:rsidRDefault="006915C7">
      <w:pPr>
        <w:pStyle w:val="ConsPlusNormal"/>
        <w:jc w:val="both"/>
      </w:pPr>
    </w:p>
    <w:p w:rsidR="006915C7" w:rsidRDefault="006915C7">
      <w:pPr>
        <w:pStyle w:val="ConsPlusNormal"/>
        <w:jc w:val="both"/>
      </w:pPr>
    </w:p>
    <w:p w:rsidR="006915C7" w:rsidRDefault="006915C7">
      <w:pPr>
        <w:pStyle w:val="ConsPlusNormal"/>
        <w:jc w:val="right"/>
        <w:outlineLvl w:val="0"/>
      </w:pPr>
      <w:r>
        <w:t>Утверждено</w:t>
      </w:r>
    </w:p>
    <w:p w:rsidR="006915C7" w:rsidRDefault="006915C7">
      <w:pPr>
        <w:pStyle w:val="ConsPlusNormal"/>
        <w:jc w:val="right"/>
      </w:pPr>
      <w:r>
        <w:t>Указом Главы</w:t>
      </w:r>
    </w:p>
    <w:p w:rsidR="006915C7" w:rsidRDefault="006915C7">
      <w:pPr>
        <w:pStyle w:val="ConsPlusNormal"/>
        <w:jc w:val="right"/>
      </w:pPr>
      <w:r>
        <w:t>Республики Дагестан</w:t>
      </w:r>
    </w:p>
    <w:p w:rsidR="006915C7" w:rsidRDefault="006915C7">
      <w:pPr>
        <w:pStyle w:val="ConsPlusNormal"/>
        <w:jc w:val="right"/>
      </w:pPr>
      <w:r>
        <w:t>от 8 октября 2015 г. N 245</w:t>
      </w:r>
    </w:p>
    <w:p w:rsidR="006915C7" w:rsidRDefault="006915C7">
      <w:pPr>
        <w:pStyle w:val="ConsPlusNormal"/>
        <w:jc w:val="both"/>
      </w:pPr>
    </w:p>
    <w:p w:rsidR="006915C7" w:rsidRDefault="006915C7">
      <w:pPr>
        <w:pStyle w:val="ConsPlusNormal"/>
        <w:jc w:val="center"/>
        <w:rPr>
          <w:b/>
          <w:bCs/>
        </w:rPr>
      </w:pPr>
      <w:bookmarkStart w:id="0" w:name="Par36"/>
      <w:bookmarkEnd w:id="0"/>
      <w:r>
        <w:rPr>
          <w:b/>
          <w:bCs/>
        </w:rPr>
        <w:t>ПОЛОЖЕНИЕ</w:t>
      </w:r>
    </w:p>
    <w:p w:rsidR="006915C7" w:rsidRDefault="006915C7">
      <w:pPr>
        <w:pStyle w:val="ConsPlusNormal"/>
        <w:jc w:val="center"/>
        <w:rPr>
          <w:b/>
          <w:bCs/>
        </w:rPr>
      </w:pPr>
      <w:r>
        <w:rPr>
          <w:b/>
          <w:bCs/>
        </w:rPr>
        <w:t>ОБ ЭКСПЕРТНОМ СОВЕТЕ ПРИ АНТИТЕРРОРИСТИЧЕСКОЙ</w:t>
      </w:r>
    </w:p>
    <w:p w:rsidR="006915C7" w:rsidRDefault="006915C7">
      <w:pPr>
        <w:pStyle w:val="ConsPlusNormal"/>
        <w:jc w:val="center"/>
        <w:rPr>
          <w:b/>
          <w:bCs/>
        </w:rPr>
      </w:pPr>
      <w:r>
        <w:rPr>
          <w:b/>
          <w:bCs/>
        </w:rPr>
        <w:t>КОМИССИИ В РЕСПУБЛИКЕ ДАГЕСТАН</w:t>
      </w:r>
    </w:p>
    <w:p w:rsidR="006915C7" w:rsidRDefault="006915C7">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6915C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915C7" w:rsidRDefault="006915C7">
            <w:pPr>
              <w:pStyle w:val="ConsPlusNormal"/>
              <w:rPr>
                <w:sz w:val="24"/>
                <w:szCs w:val="24"/>
              </w:rPr>
            </w:pPr>
          </w:p>
        </w:tc>
        <w:tc>
          <w:tcPr>
            <w:tcW w:w="113" w:type="dxa"/>
            <w:shd w:val="clear" w:color="auto" w:fill="F4F3F8"/>
            <w:tcMar>
              <w:top w:w="0" w:type="dxa"/>
              <w:left w:w="0" w:type="dxa"/>
              <w:bottom w:w="0" w:type="dxa"/>
              <w:right w:w="0" w:type="dxa"/>
            </w:tcMar>
          </w:tcPr>
          <w:p w:rsidR="006915C7" w:rsidRDefault="006915C7">
            <w:pPr>
              <w:pStyle w:val="ConsPlusNormal"/>
              <w:rPr>
                <w:sz w:val="24"/>
                <w:szCs w:val="24"/>
              </w:rPr>
            </w:pPr>
          </w:p>
        </w:tc>
        <w:tc>
          <w:tcPr>
            <w:tcW w:w="0" w:type="auto"/>
            <w:shd w:val="clear" w:color="auto" w:fill="F4F3F8"/>
            <w:tcMar>
              <w:top w:w="113" w:type="dxa"/>
              <w:left w:w="0" w:type="dxa"/>
              <w:bottom w:w="113" w:type="dxa"/>
              <w:right w:w="0" w:type="dxa"/>
            </w:tcMar>
          </w:tcPr>
          <w:p w:rsidR="006915C7" w:rsidRDefault="006915C7">
            <w:pPr>
              <w:pStyle w:val="ConsPlusNormal"/>
              <w:jc w:val="center"/>
              <w:rPr>
                <w:color w:val="392C69"/>
              </w:rPr>
            </w:pPr>
            <w:r>
              <w:rPr>
                <w:color w:val="392C69"/>
              </w:rPr>
              <w:t>Список изменяющих документов</w:t>
            </w:r>
          </w:p>
          <w:p w:rsidR="006915C7" w:rsidRDefault="006915C7">
            <w:pPr>
              <w:pStyle w:val="ConsPlusNormal"/>
              <w:jc w:val="center"/>
              <w:rPr>
                <w:color w:val="392C69"/>
              </w:rPr>
            </w:pPr>
            <w:r>
              <w:rPr>
                <w:color w:val="392C69"/>
              </w:rPr>
              <w:lastRenderedPageBreak/>
              <w:t xml:space="preserve">(в ред. </w:t>
            </w:r>
            <w:r>
              <w:rPr>
                <w:color w:val="392C69"/>
              </w:rPr>
              <w:fldChar w:fldCharType="begin"/>
            </w:r>
            <w:r>
              <w:rPr>
                <w:color w:val="392C69"/>
              </w:rPr>
              <w:instrText xml:space="preserve">HYPERLINK https://login.consultant.ru/link/?req=doc&amp;base=RLAW346&amp;n=34966&amp;dst=100006 </w:instrText>
            </w:r>
            <w:r>
              <w:rPr>
                <w:color w:val="392C69"/>
              </w:rPr>
              <w:fldChar w:fldCharType="separate"/>
            </w:r>
            <w:r>
              <w:rPr>
                <w:color w:val="0000FF"/>
              </w:rPr>
              <w:t>Указа</w:t>
            </w:r>
            <w:r>
              <w:rPr>
                <w:color w:val="392C69"/>
              </w:rPr>
              <w:fldChar w:fldCharType="end"/>
            </w:r>
            <w:r>
              <w:rPr>
                <w:color w:val="392C69"/>
              </w:rPr>
              <w:t xml:space="preserve"> Главы РД от 29.10.2018 N 112)</w:t>
            </w:r>
          </w:p>
        </w:tc>
        <w:tc>
          <w:tcPr>
            <w:tcW w:w="113" w:type="dxa"/>
            <w:shd w:val="clear" w:color="auto" w:fill="F4F3F8"/>
            <w:tcMar>
              <w:top w:w="0" w:type="dxa"/>
              <w:left w:w="0" w:type="dxa"/>
              <w:bottom w:w="0" w:type="dxa"/>
              <w:right w:w="0" w:type="dxa"/>
            </w:tcMar>
          </w:tcPr>
          <w:p w:rsidR="006915C7" w:rsidRDefault="006915C7">
            <w:pPr>
              <w:pStyle w:val="ConsPlusNormal"/>
              <w:jc w:val="center"/>
              <w:rPr>
                <w:color w:val="392C69"/>
              </w:rPr>
            </w:pPr>
          </w:p>
        </w:tc>
      </w:tr>
    </w:tbl>
    <w:p w:rsidR="006915C7" w:rsidRDefault="006915C7">
      <w:pPr>
        <w:pStyle w:val="ConsPlusNormal"/>
        <w:jc w:val="both"/>
      </w:pPr>
    </w:p>
    <w:p w:rsidR="006915C7" w:rsidRDefault="006915C7">
      <w:pPr>
        <w:pStyle w:val="ConsPlusNormal"/>
        <w:ind w:firstLine="540"/>
        <w:jc w:val="both"/>
      </w:pPr>
      <w:r>
        <w:t>1. Экспертный совет при Антитеррористической комиссии в Республике Дагестан (далее - Совет) образован в целях научно-методологического и аналитического обеспечения деятельности Антитеррористической комиссии в Республике Дагестан и решения задач по выработке единой, научно обоснованной государственной политики в области противодействия терроризму на территории Республики Дагестан.</w:t>
      </w:r>
    </w:p>
    <w:p w:rsidR="006915C7" w:rsidRDefault="006915C7">
      <w:pPr>
        <w:pStyle w:val="ConsPlusNormal"/>
        <w:spacing w:before="220"/>
        <w:ind w:firstLine="540"/>
        <w:jc w:val="both"/>
      </w:pPr>
      <w:r>
        <w:t>2. Совет является экспертным органом, призванным на основе взаимодействия Антитеррористической комиссии в Республике Дагестан (далее - Комиссия), общественности и научных кругов, ведущих деятелей культуры и представителей духовенства содействовать поиску эффективных решений для реализации государственной политики в области противодействия терроризму.</w:t>
      </w:r>
    </w:p>
    <w:p w:rsidR="006915C7" w:rsidRDefault="006915C7">
      <w:pPr>
        <w:pStyle w:val="ConsPlusNormal"/>
        <w:spacing w:before="220"/>
        <w:ind w:firstLine="540"/>
        <w:jc w:val="both"/>
      </w:pPr>
      <w:r>
        <w:t xml:space="preserve">3. Правовую основу деятельности Совета составляют </w:t>
      </w:r>
      <w:r>
        <w:fldChar w:fldCharType="begin"/>
      </w:r>
      <w:r>
        <w:instrText xml:space="preserve">HYPERLINK https://login.consultant.ru/link/?req=doc&amp;base=LAW&amp;n=2875 </w:instrText>
      </w:r>
      <w:r>
        <w:fldChar w:fldCharType="separate"/>
      </w:r>
      <w:r>
        <w:rPr>
          <w:color w:val="0000FF"/>
        </w:rPr>
        <w:t>Конституция</w:t>
      </w:r>
      <w:r>
        <w:fldChar w:fldCharType="end"/>
      </w:r>
      <w:r>
        <w:t xml:space="preserve"> Российской Федерации, федеральные законы, указы и распоряжения Президента Российской Федерации, </w:t>
      </w:r>
      <w:r>
        <w:fldChar w:fldCharType="begin"/>
      </w:r>
      <w:r>
        <w:instrText xml:space="preserve">HYPERLINK https://login.consultant.ru/link/?req=doc&amp;base=RLAW346&amp;n=24917 </w:instrText>
      </w:r>
      <w:r>
        <w:fldChar w:fldCharType="separate"/>
      </w:r>
      <w:r>
        <w:rPr>
          <w:color w:val="0000FF"/>
        </w:rPr>
        <w:t>Конституция</w:t>
      </w:r>
      <w:r>
        <w:fldChar w:fldCharType="end"/>
      </w:r>
      <w:r>
        <w:t xml:space="preserve"> Республики Дагестан, законы Республики Дагестан, указы и распоряжения Главы Республики Дагестан, решения Комиссии, а также настоящее Положение.</w:t>
      </w:r>
    </w:p>
    <w:p w:rsidR="006915C7" w:rsidRDefault="006915C7">
      <w:pPr>
        <w:pStyle w:val="ConsPlusNormal"/>
        <w:spacing w:before="220"/>
        <w:ind w:firstLine="540"/>
        <w:jc w:val="both"/>
      </w:pPr>
      <w:r>
        <w:t>4. Основной целью Совета является выработка научных, методологических основ в области противодействия терроризму, в том числе выявления и последующего устранения причин и условий, способствующих совершению террористических актов (профилактика терроризма) на территории Республики Дагестан.</w:t>
      </w:r>
    </w:p>
    <w:p w:rsidR="006915C7" w:rsidRDefault="006915C7">
      <w:pPr>
        <w:pStyle w:val="ConsPlusNormal"/>
        <w:spacing w:before="220"/>
        <w:ind w:firstLine="540"/>
        <w:jc w:val="both"/>
      </w:pPr>
      <w:r>
        <w:t>Реализация данной цели осуществляется на основе анализа позиций профессионального сообщества в области противодействия терроризму, ведущих специалистов в области культуры, искусства, гуманитарных дисциплин, авторитетных представителей духовенства для решения задач по выработке единой государственной политики в области противодействия терроризму, ориентированной на конкретные категории населения, а также по оценке качества подготовленных контрпропагандистских материалов.</w:t>
      </w:r>
    </w:p>
    <w:p w:rsidR="006915C7" w:rsidRDefault="006915C7">
      <w:pPr>
        <w:pStyle w:val="ConsPlusNormal"/>
        <w:spacing w:before="220"/>
        <w:ind w:firstLine="540"/>
        <w:jc w:val="both"/>
      </w:pPr>
      <w:r>
        <w:t>5. Для достижения указанной цели Совет решает следующие задачи:</w:t>
      </w:r>
    </w:p>
    <w:p w:rsidR="006915C7" w:rsidRDefault="006915C7">
      <w:pPr>
        <w:pStyle w:val="ConsPlusNormal"/>
        <w:spacing w:before="220"/>
        <w:ind w:firstLine="540"/>
        <w:jc w:val="both"/>
      </w:pPr>
      <w:r>
        <w:t>1) оказание информационного и экспертно-консультативного содействия органам государственной власти Республики Дагестан, органам местного самоуправления муниципальных образований Республики Дагестан в выработке основных подходов к реализации мероприятий информационно-пропагандистского сопровождения антитеррористической деятельности в рамках реализации государственной политики в области противодействия терроризму;</w:t>
      </w:r>
    </w:p>
    <w:p w:rsidR="006915C7" w:rsidRDefault="006915C7">
      <w:pPr>
        <w:pStyle w:val="ConsPlusNormal"/>
        <w:spacing w:before="220"/>
        <w:ind w:firstLine="540"/>
        <w:jc w:val="both"/>
      </w:pPr>
      <w:r>
        <w:t>2) научная проработка актуальных вопросов противодействия идеологии терроризма в Республике Дагестан, а также научная экспертиза предложений по важнейшим направлениям государственной политики в этой области;</w:t>
      </w:r>
    </w:p>
    <w:p w:rsidR="006915C7" w:rsidRDefault="006915C7">
      <w:pPr>
        <w:pStyle w:val="ConsPlusNormal"/>
        <w:spacing w:before="220"/>
        <w:ind w:firstLine="540"/>
        <w:jc w:val="both"/>
      </w:pPr>
      <w:r>
        <w:t>3) содействие в реализации решений Комиссии в части профилактики терроризма.</w:t>
      </w:r>
    </w:p>
    <w:p w:rsidR="006915C7" w:rsidRDefault="006915C7">
      <w:pPr>
        <w:pStyle w:val="ConsPlusNormal"/>
        <w:spacing w:before="220"/>
        <w:ind w:firstLine="540"/>
        <w:jc w:val="both"/>
      </w:pPr>
      <w:r>
        <w:t>6. В целях осуществления своих задач Совет:</w:t>
      </w:r>
    </w:p>
    <w:p w:rsidR="006915C7" w:rsidRDefault="006915C7">
      <w:pPr>
        <w:pStyle w:val="ConsPlusNormal"/>
        <w:spacing w:before="220"/>
        <w:ind w:firstLine="540"/>
        <w:jc w:val="both"/>
      </w:pPr>
      <w:r>
        <w:t>1) готовит экспертные заключения в рамках определения наиболее эффективных подходов к практической реализации задач по противодействию терроризму;</w:t>
      </w:r>
    </w:p>
    <w:p w:rsidR="006915C7" w:rsidRDefault="006915C7">
      <w:pPr>
        <w:pStyle w:val="ConsPlusNormal"/>
        <w:spacing w:before="220"/>
        <w:ind w:firstLine="540"/>
        <w:jc w:val="both"/>
      </w:pPr>
      <w:r>
        <w:t>2) формирует предложения по основным направлениям развития, механизмам реализации и исполнения государственных программ Республики Дагестан по противодействию терроризму на территории Республики Дагестан;</w:t>
      </w:r>
    </w:p>
    <w:p w:rsidR="006915C7" w:rsidRDefault="006915C7">
      <w:pPr>
        <w:pStyle w:val="ConsPlusNormal"/>
        <w:spacing w:before="220"/>
        <w:ind w:firstLine="540"/>
        <w:jc w:val="both"/>
      </w:pPr>
      <w:r>
        <w:t xml:space="preserve">3) оказывает научно-методическую поддержку органам государственной власти (субъектам </w:t>
      </w:r>
      <w:r>
        <w:lastRenderedPageBreak/>
        <w:t>профилактики терроризма в Республике Дагестан), в том числе путем привлечения специалистов соответствующего профиля и использования потенциала высших и иных учебных заведений для научно-прикладного обеспечения антитеррористической пропагандистской работы с различными категориями населения, прежде всего с молодежью;</w:t>
      </w:r>
    </w:p>
    <w:p w:rsidR="006915C7" w:rsidRDefault="006915C7">
      <w:pPr>
        <w:pStyle w:val="ConsPlusNormal"/>
        <w:spacing w:before="220"/>
        <w:ind w:firstLine="540"/>
        <w:jc w:val="both"/>
      </w:pPr>
      <w:r>
        <w:t>4) разрабатывает предложения и участвует в работе по совершенствованию законодательной и нормативной базы в области противодействия терроризму;</w:t>
      </w:r>
    </w:p>
    <w:p w:rsidR="006915C7" w:rsidRDefault="006915C7">
      <w:pPr>
        <w:pStyle w:val="ConsPlusNormal"/>
        <w:spacing w:before="220"/>
        <w:ind w:firstLine="540"/>
        <w:jc w:val="both"/>
      </w:pPr>
      <w:r>
        <w:t xml:space="preserve">5) организует мероприятия </w:t>
      </w:r>
      <w:proofErr w:type="gramStart"/>
      <w:r>
        <w:t>по научному</w:t>
      </w:r>
      <w:proofErr w:type="gramEnd"/>
      <w:r>
        <w:t xml:space="preserve"> и общественному обсуждению, в том числе в средствах массовой информации, основных направлений государственной политики в области противодействия терроризму;</w:t>
      </w:r>
    </w:p>
    <w:p w:rsidR="006915C7" w:rsidRDefault="006915C7">
      <w:pPr>
        <w:pStyle w:val="ConsPlusNormal"/>
        <w:spacing w:before="220"/>
        <w:ind w:firstLine="540"/>
        <w:jc w:val="both"/>
      </w:pPr>
      <w:r>
        <w:t>6) создает постоянные группы специалистов из числа авторитетных представителей научной и творческой интеллигенции, общественных деятелей, священнослужителей традиционных конфессий для участия их в подготовке и проведении регулярных просветительских мероприятий антитеррористической тематики с различными категориями населения;</w:t>
      </w:r>
    </w:p>
    <w:p w:rsidR="006915C7" w:rsidRDefault="006915C7">
      <w:pPr>
        <w:pStyle w:val="ConsPlusNormal"/>
        <w:spacing w:before="220"/>
        <w:ind w:firstLine="540"/>
        <w:jc w:val="both"/>
      </w:pPr>
      <w:r>
        <w:t>7) вносит предложения и рекомендации по освещению в средствах массовой информации деятельности Комиссии, антитеррористических комиссий муниципальных образований в Республике Дагестан, участвует в подготовке материалов к публикации в периодической печати и других изданиях, проведению иных мероприятий в целях широкого информационного освещения антитеррористической деятельности;</w:t>
      </w:r>
    </w:p>
    <w:p w:rsidR="006915C7" w:rsidRDefault="006915C7">
      <w:pPr>
        <w:pStyle w:val="ConsPlusNormal"/>
        <w:spacing w:before="220"/>
        <w:ind w:firstLine="540"/>
        <w:jc w:val="both"/>
      </w:pPr>
      <w:r>
        <w:t>8) разрабатывает предложения по усилению общественной поддержки антитеррористических мероприятий, формированию в обществе позитивного мнения о деятельности органов государственной власти по вопросам противодействия терроризму и достигнутых результатах;</w:t>
      </w:r>
    </w:p>
    <w:p w:rsidR="006915C7" w:rsidRDefault="006915C7">
      <w:pPr>
        <w:pStyle w:val="ConsPlusNormal"/>
        <w:spacing w:before="220"/>
        <w:ind w:firstLine="540"/>
        <w:jc w:val="both"/>
      </w:pPr>
      <w:r>
        <w:t>9) изучает опыт правовой, информационной борьбы с терроризмом и разрабатывает рекомендации по его применению органами государственной власти Республики Дагестан и органами местного самоуправления на территории Республики Дагестан;</w:t>
      </w:r>
    </w:p>
    <w:p w:rsidR="006915C7" w:rsidRDefault="006915C7">
      <w:pPr>
        <w:pStyle w:val="ConsPlusNormal"/>
        <w:spacing w:before="220"/>
        <w:ind w:firstLine="540"/>
        <w:jc w:val="both"/>
      </w:pPr>
      <w:r>
        <w:t>10) совершенствует методологии научного обоснования, прогнозирования и выявления террористических угроз в Республике Дагестан, а также дает научную оценку мер по обеспечению антитеррористической безопасности Республики Дагестан;</w:t>
      </w:r>
    </w:p>
    <w:p w:rsidR="006915C7" w:rsidRDefault="006915C7">
      <w:pPr>
        <w:pStyle w:val="ConsPlusNormal"/>
        <w:spacing w:before="220"/>
        <w:ind w:firstLine="540"/>
        <w:jc w:val="both"/>
      </w:pPr>
      <w:r>
        <w:t>11) участвует в изучении и оценке информации о состоянии антитеррористической защищенности критически важных и потенциально опасных объектов и мест массового пребывания людей на территории Республики Дагестан и о возникающих террористических угрозах;</w:t>
      </w:r>
    </w:p>
    <w:p w:rsidR="006915C7" w:rsidRDefault="006915C7">
      <w:pPr>
        <w:pStyle w:val="ConsPlusNormal"/>
        <w:spacing w:before="220"/>
        <w:ind w:firstLine="540"/>
        <w:jc w:val="both"/>
      </w:pPr>
      <w:r>
        <w:t>12) осуществляет научную экспертизу проектов нормативных, концептуальных, аналитических и иных документов по вопросам противодействия идеологии терроризма в Республике Дагестан;</w:t>
      </w:r>
    </w:p>
    <w:p w:rsidR="006915C7" w:rsidRDefault="006915C7">
      <w:pPr>
        <w:pStyle w:val="ConsPlusNormal"/>
        <w:spacing w:before="220"/>
        <w:ind w:firstLine="540"/>
        <w:jc w:val="both"/>
      </w:pPr>
      <w:r>
        <w:t>13) участвует в подготовке аналитических материалов к заседаниям Комиссии;</w:t>
      </w:r>
    </w:p>
    <w:p w:rsidR="006915C7" w:rsidRDefault="006915C7">
      <w:pPr>
        <w:pStyle w:val="ConsPlusNormal"/>
        <w:spacing w:before="220"/>
        <w:ind w:firstLine="540"/>
        <w:jc w:val="both"/>
      </w:pPr>
      <w:r>
        <w:t>14) дает научное обоснование проектов решений Комиссии;</w:t>
      </w:r>
    </w:p>
    <w:p w:rsidR="006915C7" w:rsidRDefault="006915C7">
      <w:pPr>
        <w:pStyle w:val="ConsPlusNormal"/>
        <w:spacing w:before="220"/>
        <w:ind w:firstLine="540"/>
        <w:jc w:val="both"/>
      </w:pPr>
      <w:r>
        <w:t>15) подготавливает предложения по направлениям научных исследований в области противодействия идеологии терроризма в Республике Дагестан.</w:t>
      </w:r>
    </w:p>
    <w:p w:rsidR="006915C7" w:rsidRDefault="006915C7">
      <w:pPr>
        <w:pStyle w:val="ConsPlusNormal"/>
        <w:spacing w:before="220"/>
        <w:ind w:firstLine="540"/>
        <w:jc w:val="both"/>
      </w:pPr>
      <w:r>
        <w:t>7. Совет формируется в составе председателя Совета, его заместителя, ответственного секретаря и членов Совета.</w:t>
      </w:r>
    </w:p>
    <w:p w:rsidR="006915C7" w:rsidRDefault="006915C7">
      <w:pPr>
        <w:pStyle w:val="ConsPlusNormal"/>
        <w:spacing w:before="220"/>
        <w:ind w:firstLine="540"/>
        <w:jc w:val="both"/>
      </w:pPr>
      <w:r>
        <w:t>Председатель Совета назначается председателем Комиссии из числа членов Комиссии.</w:t>
      </w:r>
    </w:p>
    <w:p w:rsidR="006915C7" w:rsidRDefault="006915C7">
      <w:pPr>
        <w:pStyle w:val="ConsPlusNormal"/>
        <w:spacing w:before="220"/>
        <w:ind w:firstLine="540"/>
        <w:jc w:val="both"/>
      </w:pPr>
      <w:r>
        <w:lastRenderedPageBreak/>
        <w:t>Состав Совета утверждается председателем Совета.</w:t>
      </w:r>
    </w:p>
    <w:p w:rsidR="006915C7" w:rsidRDefault="006915C7">
      <w:pPr>
        <w:pStyle w:val="ConsPlusNormal"/>
        <w:spacing w:before="220"/>
        <w:ind w:firstLine="540"/>
        <w:jc w:val="both"/>
      </w:pPr>
      <w:r>
        <w:t>Заместителем председателя Совета и ответственным секретарем Совета являются лица, определяемые председателем Совета из числа членов Совета.</w:t>
      </w:r>
    </w:p>
    <w:p w:rsidR="006915C7" w:rsidRDefault="006915C7">
      <w:pPr>
        <w:pStyle w:val="ConsPlusNormal"/>
        <w:jc w:val="both"/>
      </w:pPr>
      <w:r>
        <w:t xml:space="preserve">(п. 7 в ред. </w:t>
      </w:r>
      <w:hyperlink r:id="rId5" w:history="1">
        <w:r>
          <w:rPr>
            <w:color w:val="0000FF"/>
          </w:rPr>
          <w:t>Указа</w:t>
        </w:r>
      </w:hyperlink>
      <w:r>
        <w:t xml:space="preserve"> Главы РД от 29.10.2018 N 112)</w:t>
      </w:r>
    </w:p>
    <w:p w:rsidR="006915C7" w:rsidRDefault="006915C7">
      <w:pPr>
        <w:pStyle w:val="ConsPlusNormal"/>
        <w:spacing w:before="220"/>
        <w:ind w:firstLine="540"/>
        <w:jc w:val="both"/>
      </w:pPr>
      <w:r>
        <w:t>8. В состав Совета включаются авторитетные представители научной и творческой интеллигенции, общественные деятели, священнослужители традиционных конфессий.</w:t>
      </w:r>
    </w:p>
    <w:p w:rsidR="006915C7" w:rsidRDefault="006915C7">
      <w:pPr>
        <w:pStyle w:val="ConsPlusNormal"/>
        <w:spacing w:before="220"/>
        <w:ind w:firstLine="540"/>
        <w:jc w:val="both"/>
      </w:pPr>
      <w:r>
        <w:t>Исполнение обязанностей членов Совета осуществляется на общественных началах.</w:t>
      </w:r>
    </w:p>
    <w:p w:rsidR="006915C7" w:rsidRDefault="006915C7">
      <w:pPr>
        <w:pStyle w:val="ConsPlusNormal"/>
        <w:spacing w:before="220"/>
        <w:ind w:firstLine="540"/>
        <w:jc w:val="both"/>
      </w:pPr>
      <w:r>
        <w:t>9. Совет состоит из постоянно действующих рабочих групп, в которые входят члены Совета (группы специалистов) по направлениям деятельности.</w:t>
      </w:r>
    </w:p>
    <w:p w:rsidR="006915C7" w:rsidRDefault="006915C7">
      <w:pPr>
        <w:pStyle w:val="ConsPlusNormal"/>
        <w:spacing w:before="220"/>
        <w:ind w:firstLine="540"/>
        <w:jc w:val="both"/>
      </w:pPr>
      <w:r>
        <w:t>10. К работе Совета при необходимости могут быть привлечены эксперты и специалисты по направлениям деятельности Совета, не являющиеся его членами, с правом совещательного голоса.</w:t>
      </w:r>
    </w:p>
    <w:p w:rsidR="006915C7" w:rsidRDefault="006915C7">
      <w:pPr>
        <w:pStyle w:val="ConsPlusNormal"/>
        <w:spacing w:before="220"/>
        <w:ind w:firstLine="540"/>
        <w:jc w:val="both"/>
      </w:pPr>
      <w:r>
        <w:t>11. Члены Совета обязаны:</w:t>
      </w:r>
    </w:p>
    <w:p w:rsidR="006915C7" w:rsidRDefault="006915C7">
      <w:pPr>
        <w:pStyle w:val="ConsPlusNormal"/>
        <w:spacing w:before="220"/>
        <w:ind w:firstLine="540"/>
        <w:jc w:val="both"/>
      </w:pPr>
      <w:r>
        <w:t>1) принимать участие в заседаниях Совета лично, активно участвовать в обсуждении рассматриваемых вопросов и выработке решений по ним.</w:t>
      </w:r>
    </w:p>
    <w:p w:rsidR="006915C7" w:rsidRDefault="006915C7">
      <w:pPr>
        <w:pStyle w:val="ConsPlusNormal"/>
        <w:spacing w:before="220"/>
        <w:ind w:firstLine="540"/>
        <w:jc w:val="both"/>
      </w:pPr>
      <w:r>
        <w:t>Делегирование членами Совета своих полномочий другим лицам не допускается;</w:t>
      </w:r>
    </w:p>
    <w:p w:rsidR="006915C7" w:rsidRDefault="006915C7">
      <w:pPr>
        <w:pStyle w:val="ConsPlusNormal"/>
        <w:spacing w:before="220"/>
        <w:ind w:firstLine="540"/>
        <w:jc w:val="both"/>
      </w:pPr>
      <w:r>
        <w:t>2) содействовать выполнению решений Совета;</w:t>
      </w:r>
    </w:p>
    <w:p w:rsidR="006915C7" w:rsidRDefault="006915C7">
      <w:pPr>
        <w:pStyle w:val="ConsPlusNormal"/>
        <w:spacing w:before="220"/>
        <w:ind w:firstLine="540"/>
        <w:jc w:val="both"/>
      </w:pPr>
      <w:r>
        <w:t>3) выполнять поручения Совета, письменно информировать руководство Совета о ходе их выполнения.</w:t>
      </w:r>
    </w:p>
    <w:p w:rsidR="006915C7" w:rsidRDefault="006915C7">
      <w:pPr>
        <w:pStyle w:val="ConsPlusNormal"/>
        <w:spacing w:before="220"/>
        <w:ind w:firstLine="540"/>
        <w:jc w:val="both"/>
      </w:pPr>
      <w:r>
        <w:t>12. Члены Совета имеют право:</w:t>
      </w:r>
    </w:p>
    <w:p w:rsidR="006915C7" w:rsidRDefault="006915C7">
      <w:pPr>
        <w:pStyle w:val="ConsPlusNormal"/>
        <w:spacing w:before="220"/>
        <w:ind w:firstLine="540"/>
        <w:jc w:val="both"/>
      </w:pPr>
      <w:r>
        <w:t>1) участвовать в заседаниях Совета и голосовать по обсуждаемым вопросам;</w:t>
      </w:r>
    </w:p>
    <w:p w:rsidR="006915C7" w:rsidRDefault="006915C7">
      <w:pPr>
        <w:pStyle w:val="ConsPlusNormal"/>
        <w:spacing w:before="220"/>
        <w:ind w:firstLine="540"/>
        <w:jc w:val="both"/>
      </w:pPr>
      <w:r>
        <w:t>2) вносить предложения в повестку дня заседания;</w:t>
      </w:r>
    </w:p>
    <w:p w:rsidR="006915C7" w:rsidRDefault="006915C7">
      <w:pPr>
        <w:pStyle w:val="ConsPlusNormal"/>
        <w:spacing w:before="220"/>
        <w:ind w:firstLine="540"/>
        <w:jc w:val="both"/>
      </w:pPr>
      <w:r>
        <w:t>3) выступать на заседаниях Совета, выражать в письменном виде особое мнение по обсуждаемым на заседании Совета вопросам;</w:t>
      </w:r>
    </w:p>
    <w:p w:rsidR="006915C7" w:rsidRDefault="006915C7">
      <w:pPr>
        <w:pStyle w:val="ConsPlusNormal"/>
        <w:spacing w:before="220"/>
        <w:ind w:firstLine="540"/>
        <w:jc w:val="both"/>
      </w:pPr>
      <w:r>
        <w:t>4) получать информацию о ходе выполнения решений Совета;</w:t>
      </w:r>
    </w:p>
    <w:p w:rsidR="006915C7" w:rsidRDefault="006915C7">
      <w:pPr>
        <w:pStyle w:val="ConsPlusNormal"/>
        <w:spacing w:before="220"/>
        <w:ind w:firstLine="540"/>
        <w:jc w:val="both"/>
      </w:pPr>
      <w:r>
        <w:t>5) вносить предложения по кандидатурам экспертов и специалистов в составы рабочих групп;</w:t>
      </w:r>
    </w:p>
    <w:p w:rsidR="006915C7" w:rsidRDefault="006915C7">
      <w:pPr>
        <w:pStyle w:val="ConsPlusNormal"/>
        <w:spacing w:before="220"/>
        <w:ind w:firstLine="540"/>
        <w:jc w:val="both"/>
      </w:pPr>
      <w:r>
        <w:t>6) выйти из состава Совета на основании письменного заявления;</w:t>
      </w:r>
    </w:p>
    <w:p w:rsidR="006915C7" w:rsidRDefault="006915C7">
      <w:pPr>
        <w:pStyle w:val="ConsPlusNormal"/>
        <w:spacing w:before="220"/>
        <w:ind w:firstLine="540"/>
        <w:jc w:val="both"/>
      </w:pPr>
      <w:r>
        <w:t>7) в случае невозможности лично присутствовать на заседании изложить в письменной форме свое мнение по рассматриваемым вопросам и представить его председательствующему.</w:t>
      </w:r>
    </w:p>
    <w:p w:rsidR="006915C7" w:rsidRDefault="006915C7">
      <w:pPr>
        <w:pStyle w:val="ConsPlusNormal"/>
        <w:spacing w:before="220"/>
        <w:ind w:firstLine="540"/>
        <w:jc w:val="both"/>
      </w:pPr>
      <w:r>
        <w:t>Члены Совета обладают равными правами при обсуждении рассматриваемых на заседании вопросов.</w:t>
      </w:r>
    </w:p>
    <w:p w:rsidR="006915C7" w:rsidRDefault="006915C7">
      <w:pPr>
        <w:pStyle w:val="ConsPlusNormal"/>
        <w:spacing w:before="220"/>
        <w:ind w:firstLine="540"/>
        <w:jc w:val="both"/>
      </w:pPr>
      <w:r>
        <w:t>13. Ответственный секретарь Совета:</w:t>
      </w:r>
    </w:p>
    <w:p w:rsidR="006915C7" w:rsidRDefault="006915C7">
      <w:pPr>
        <w:pStyle w:val="ConsPlusNormal"/>
        <w:spacing w:before="220"/>
        <w:ind w:firstLine="540"/>
        <w:jc w:val="both"/>
      </w:pPr>
      <w:r>
        <w:t>1) выполняет поручения председателя Совета;</w:t>
      </w:r>
    </w:p>
    <w:p w:rsidR="006915C7" w:rsidRDefault="006915C7">
      <w:pPr>
        <w:pStyle w:val="ConsPlusNormal"/>
        <w:spacing w:before="220"/>
        <w:ind w:firstLine="540"/>
        <w:jc w:val="both"/>
      </w:pPr>
      <w:r>
        <w:t>2) взаимодействует с членами Совета, его структурными образованиями и координирует их деятельность;</w:t>
      </w:r>
    </w:p>
    <w:p w:rsidR="006915C7" w:rsidRDefault="006915C7">
      <w:pPr>
        <w:pStyle w:val="ConsPlusNormal"/>
        <w:spacing w:before="220"/>
        <w:ind w:firstLine="540"/>
        <w:jc w:val="both"/>
      </w:pPr>
      <w:r>
        <w:t>3) ведет переписку по вопросам, касающимся деятельности Совета;</w:t>
      </w:r>
    </w:p>
    <w:p w:rsidR="006915C7" w:rsidRDefault="006915C7">
      <w:pPr>
        <w:pStyle w:val="ConsPlusNormal"/>
        <w:spacing w:before="220"/>
        <w:ind w:firstLine="540"/>
        <w:jc w:val="both"/>
      </w:pPr>
      <w:r>
        <w:lastRenderedPageBreak/>
        <w:t>4) организует проведение заседаний Совета;</w:t>
      </w:r>
    </w:p>
    <w:p w:rsidR="006915C7" w:rsidRDefault="006915C7">
      <w:pPr>
        <w:pStyle w:val="ConsPlusNormal"/>
        <w:spacing w:before="220"/>
        <w:ind w:firstLine="540"/>
        <w:jc w:val="both"/>
      </w:pPr>
      <w:r>
        <w:t>5) готовит на утверждение председателю Совета повестку дня заседания Совета;</w:t>
      </w:r>
    </w:p>
    <w:p w:rsidR="006915C7" w:rsidRDefault="006915C7">
      <w:pPr>
        <w:pStyle w:val="ConsPlusNormal"/>
        <w:spacing w:before="220"/>
        <w:ind w:firstLine="540"/>
        <w:jc w:val="both"/>
      </w:pPr>
      <w:r>
        <w:t>6) организует взаимодействие Совета с органами государственной власти Республики Дагестан, общественными и научными организациями, предприятиями и учреждениями;</w:t>
      </w:r>
    </w:p>
    <w:p w:rsidR="006915C7" w:rsidRDefault="006915C7">
      <w:pPr>
        <w:pStyle w:val="ConsPlusNormal"/>
        <w:spacing w:before="220"/>
        <w:ind w:firstLine="540"/>
        <w:jc w:val="both"/>
      </w:pPr>
      <w:r>
        <w:t>7) ведет учет решений Совета и осуществляет текущий контроль их исполнения;</w:t>
      </w:r>
    </w:p>
    <w:p w:rsidR="006915C7" w:rsidRDefault="006915C7">
      <w:pPr>
        <w:pStyle w:val="ConsPlusNormal"/>
        <w:spacing w:before="220"/>
        <w:ind w:firstLine="540"/>
        <w:jc w:val="both"/>
      </w:pPr>
      <w:r>
        <w:t>8) готовит доклады руководству Совета о выполнении решений Совета;</w:t>
      </w:r>
    </w:p>
    <w:p w:rsidR="006915C7" w:rsidRDefault="006915C7">
      <w:pPr>
        <w:pStyle w:val="ConsPlusNormal"/>
        <w:spacing w:before="220"/>
        <w:ind w:firstLine="540"/>
        <w:jc w:val="both"/>
      </w:pPr>
      <w:r>
        <w:t>9) оформляет протоколы заседаний Совета.</w:t>
      </w:r>
    </w:p>
    <w:p w:rsidR="006915C7" w:rsidRDefault="006915C7">
      <w:pPr>
        <w:pStyle w:val="ConsPlusNormal"/>
        <w:spacing w:before="220"/>
        <w:ind w:firstLine="540"/>
        <w:jc w:val="both"/>
      </w:pPr>
      <w:r>
        <w:t>14. Деятельность Совета осуществляется в форме заседаний по мере необходимости, которая определяется его председателем.</w:t>
      </w:r>
    </w:p>
    <w:p w:rsidR="006915C7" w:rsidRDefault="006915C7">
      <w:pPr>
        <w:pStyle w:val="ConsPlusNormal"/>
        <w:spacing w:before="220"/>
        <w:ind w:firstLine="540"/>
        <w:jc w:val="both"/>
      </w:pPr>
      <w:r>
        <w:t>15. На заседаниях Совет заслушивает доклады участников Совета, представителей органов государственной власти Республики Дагестан, приглашенных лиц.</w:t>
      </w:r>
    </w:p>
    <w:p w:rsidR="006915C7" w:rsidRDefault="006915C7">
      <w:pPr>
        <w:pStyle w:val="ConsPlusNormal"/>
        <w:spacing w:before="220"/>
        <w:ind w:firstLine="540"/>
        <w:jc w:val="both"/>
      </w:pPr>
      <w:r>
        <w:t>16. Для подготовки вопросов, вносимых на рассмотрение Совета, решением председателя Совета могут создаваться временные рабочие группы Совета из числа членов Совета, представителей заинтересованных органов, а также экспертов.</w:t>
      </w:r>
    </w:p>
    <w:p w:rsidR="006915C7" w:rsidRDefault="006915C7">
      <w:pPr>
        <w:pStyle w:val="ConsPlusNormal"/>
        <w:spacing w:before="220"/>
        <w:ind w:firstLine="540"/>
        <w:jc w:val="both"/>
      </w:pPr>
      <w:r>
        <w:t>Контроль за своевременностью подготовки и представлением материалов для рассмотрения на заседаниях Совета осуществляется ответственным секретарем Совета.</w:t>
      </w:r>
    </w:p>
    <w:p w:rsidR="006915C7" w:rsidRDefault="006915C7">
      <w:pPr>
        <w:pStyle w:val="ConsPlusNormal"/>
        <w:spacing w:before="220"/>
        <w:ind w:firstLine="540"/>
        <w:jc w:val="both"/>
      </w:pPr>
      <w:r>
        <w:t>17. Совет принимает решения простым большинством голосов присутствующих на заседании членов Совета. При равенстве голосов принятым считается решение, за которое проголосовал председательствующий на заседании. При решении вопросов на заседании каждый член Совета обладает одним голосом.</w:t>
      </w:r>
    </w:p>
    <w:p w:rsidR="006915C7" w:rsidRDefault="006915C7">
      <w:pPr>
        <w:pStyle w:val="ConsPlusNormal"/>
        <w:spacing w:before="220"/>
        <w:ind w:firstLine="540"/>
        <w:jc w:val="both"/>
      </w:pPr>
      <w:r>
        <w:t>К протоколу заседания прилагаются особые мнения членов Совета, если таковые имеются.</w:t>
      </w:r>
    </w:p>
    <w:p w:rsidR="006915C7" w:rsidRDefault="006915C7">
      <w:pPr>
        <w:pStyle w:val="ConsPlusNormal"/>
        <w:spacing w:before="220"/>
        <w:ind w:firstLine="540"/>
        <w:jc w:val="both"/>
      </w:pPr>
      <w:r>
        <w:t>Решение Совета правомочно, если на заседании присутствовали не менее половины членов Совета.</w:t>
      </w:r>
    </w:p>
    <w:p w:rsidR="006915C7" w:rsidRDefault="006915C7">
      <w:pPr>
        <w:pStyle w:val="ConsPlusNormal"/>
        <w:spacing w:before="220"/>
        <w:ind w:firstLine="540"/>
        <w:jc w:val="both"/>
      </w:pPr>
      <w:r>
        <w:t>18. Решение Совета носит рекомендательный характер и оформляется в виде протокола. Протоколы заседания Совета подписываются председательствующим на заседании, а также могут быть направлены заинтересованным органам государственной власти Республики Дагестан и муниципальных образований Республики Дагестан.</w:t>
      </w:r>
    </w:p>
    <w:p w:rsidR="006915C7" w:rsidRDefault="006915C7">
      <w:pPr>
        <w:pStyle w:val="ConsPlusNormal"/>
        <w:spacing w:before="220"/>
        <w:ind w:firstLine="540"/>
        <w:jc w:val="both"/>
      </w:pPr>
      <w:r>
        <w:t>19. Деятельность Совета осуществляется в соответствии с планом его работы, утверждаемым председателем Совета.</w:t>
      </w:r>
    </w:p>
    <w:p w:rsidR="006915C7" w:rsidRDefault="006915C7">
      <w:pPr>
        <w:pStyle w:val="ConsPlusNormal"/>
        <w:spacing w:before="220"/>
        <w:ind w:firstLine="540"/>
        <w:jc w:val="both"/>
      </w:pPr>
      <w:r>
        <w:t>Проект плана работы Совета разрабатывается на основе планов работы Комиссии и ее аппарата с учетом предложений членов Совета.</w:t>
      </w:r>
    </w:p>
    <w:p w:rsidR="006915C7" w:rsidRDefault="006915C7">
      <w:pPr>
        <w:pStyle w:val="ConsPlusNormal"/>
        <w:spacing w:before="220"/>
        <w:ind w:firstLine="540"/>
        <w:jc w:val="both"/>
      </w:pPr>
      <w:r>
        <w:t>Порядок планирования работы Совета, подготовки и проведения заседаний, а также вопросы обеспечения деятельности Совета определяются регламентом Совета, утверждаемым председателем Комиссии.</w:t>
      </w:r>
    </w:p>
    <w:p w:rsidR="006915C7" w:rsidRDefault="006915C7">
      <w:pPr>
        <w:pStyle w:val="ConsPlusNormal"/>
        <w:spacing w:before="220"/>
        <w:ind w:firstLine="540"/>
        <w:jc w:val="both"/>
      </w:pPr>
      <w:r>
        <w:t>20. Организационно-техническое и документационное обеспечение деятельности Совета осуществляется соответствующими подразделениями Администрации Главы и Правительства Республики Дагестан.</w:t>
      </w:r>
      <w:bookmarkStart w:id="1" w:name="_GoBack"/>
      <w:bookmarkEnd w:id="1"/>
    </w:p>
    <w:p w:rsidR="006915C7" w:rsidRDefault="006915C7">
      <w:pPr>
        <w:pStyle w:val="ConsPlusNormal"/>
        <w:spacing w:before="220"/>
        <w:ind w:firstLine="540"/>
        <w:jc w:val="both"/>
      </w:pPr>
      <w:r>
        <w:t xml:space="preserve">21. Информационно-справочное обеспечение деятельности Совета осуществляют органы и организации, руководители (представители) которых входят в состав Комиссии или привлекаются </w:t>
      </w:r>
      <w:r>
        <w:lastRenderedPageBreak/>
        <w:t>к ее работе, а также аппарат Комиссии.</w:t>
      </w:r>
    </w:p>
    <w:p w:rsidR="006915C7" w:rsidRDefault="006915C7">
      <w:pPr>
        <w:pStyle w:val="ConsPlusNormal"/>
        <w:jc w:val="both"/>
      </w:pPr>
    </w:p>
    <w:p w:rsidR="006915C7" w:rsidRDefault="006915C7">
      <w:pPr>
        <w:pStyle w:val="ConsPlusNormal"/>
        <w:jc w:val="both"/>
      </w:pPr>
    </w:p>
    <w:p w:rsidR="006915C7" w:rsidRDefault="006915C7">
      <w:pPr>
        <w:pStyle w:val="ConsPlusNormal"/>
        <w:jc w:val="both"/>
      </w:pPr>
    </w:p>
    <w:p w:rsidR="006915C7" w:rsidRDefault="006915C7">
      <w:pPr>
        <w:pStyle w:val="ConsPlusNormal"/>
        <w:jc w:val="both"/>
      </w:pPr>
    </w:p>
    <w:p w:rsidR="006915C7" w:rsidRDefault="006915C7">
      <w:pPr>
        <w:pStyle w:val="ConsPlusNormal"/>
        <w:jc w:val="both"/>
      </w:pPr>
    </w:p>
    <w:p w:rsidR="006915C7" w:rsidRDefault="006915C7">
      <w:pPr>
        <w:pStyle w:val="ConsPlusNormal"/>
        <w:jc w:val="right"/>
        <w:outlineLvl w:val="0"/>
      </w:pPr>
      <w:r>
        <w:t>Утвержден</w:t>
      </w:r>
    </w:p>
    <w:p w:rsidR="006915C7" w:rsidRDefault="006915C7">
      <w:pPr>
        <w:pStyle w:val="ConsPlusNormal"/>
        <w:jc w:val="right"/>
      </w:pPr>
      <w:r>
        <w:t>Указом Главы</w:t>
      </w:r>
    </w:p>
    <w:p w:rsidR="006915C7" w:rsidRDefault="006915C7">
      <w:pPr>
        <w:pStyle w:val="ConsPlusNormal"/>
        <w:jc w:val="right"/>
      </w:pPr>
      <w:r>
        <w:t>Республики Дагестан</w:t>
      </w:r>
    </w:p>
    <w:p w:rsidR="006915C7" w:rsidRDefault="006915C7">
      <w:pPr>
        <w:pStyle w:val="ConsPlusNormal"/>
        <w:jc w:val="right"/>
      </w:pPr>
      <w:r>
        <w:t>от 8 октября 2015 г. N 245</w:t>
      </w:r>
    </w:p>
    <w:p w:rsidR="006915C7" w:rsidRDefault="006915C7">
      <w:pPr>
        <w:pStyle w:val="ConsPlusNormal"/>
        <w:jc w:val="both"/>
      </w:pPr>
    </w:p>
    <w:p w:rsidR="006915C7" w:rsidRDefault="006915C7">
      <w:pPr>
        <w:pStyle w:val="ConsPlusNormal"/>
        <w:jc w:val="center"/>
        <w:rPr>
          <w:b/>
          <w:bCs/>
        </w:rPr>
      </w:pPr>
      <w:r>
        <w:rPr>
          <w:b/>
          <w:bCs/>
        </w:rPr>
        <w:t>СОСТАВ</w:t>
      </w:r>
    </w:p>
    <w:p w:rsidR="006915C7" w:rsidRDefault="006915C7">
      <w:pPr>
        <w:pStyle w:val="ConsPlusNormal"/>
        <w:jc w:val="center"/>
        <w:rPr>
          <w:b/>
          <w:bCs/>
        </w:rPr>
      </w:pPr>
      <w:r>
        <w:rPr>
          <w:b/>
          <w:bCs/>
        </w:rPr>
        <w:t>ЭКСПЕРТНОГО СОВЕТА ПРИ АНТИТЕРРОРИСТИЧЕСКОЙ</w:t>
      </w:r>
    </w:p>
    <w:p w:rsidR="006915C7" w:rsidRDefault="006915C7">
      <w:pPr>
        <w:pStyle w:val="ConsPlusNormal"/>
        <w:jc w:val="center"/>
        <w:rPr>
          <w:b/>
          <w:bCs/>
        </w:rPr>
      </w:pPr>
      <w:r>
        <w:rPr>
          <w:b/>
          <w:bCs/>
        </w:rPr>
        <w:t>КОМИССИИ В РЕСПУБЛИКЕ ДАГЕСТАН</w:t>
      </w:r>
    </w:p>
    <w:p w:rsidR="006915C7" w:rsidRDefault="006915C7">
      <w:pPr>
        <w:pStyle w:val="ConsPlusNormal"/>
        <w:jc w:val="both"/>
      </w:pPr>
    </w:p>
    <w:p w:rsidR="006915C7" w:rsidRDefault="006915C7">
      <w:pPr>
        <w:pStyle w:val="ConsPlusNormal"/>
        <w:ind w:firstLine="540"/>
        <w:jc w:val="both"/>
      </w:pPr>
      <w:r>
        <w:t xml:space="preserve">Утратил силу с 29 октября 2018 года. - </w:t>
      </w:r>
      <w:hyperlink r:id="rId6" w:history="1">
        <w:r>
          <w:rPr>
            <w:color w:val="0000FF"/>
          </w:rPr>
          <w:t>Указ</w:t>
        </w:r>
      </w:hyperlink>
      <w:r>
        <w:t xml:space="preserve"> Главы РД от 29.10.2018 N 112.</w:t>
      </w:r>
    </w:p>
    <w:p w:rsidR="006915C7" w:rsidRDefault="006915C7">
      <w:pPr>
        <w:pStyle w:val="ConsPlusNormal"/>
        <w:jc w:val="both"/>
      </w:pPr>
    </w:p>
    <w:p w:rsidR="006915C7" w:rsidRDefault="006915C7">
      <w:pPr>
        <w:pStyle w:val="ConsPlusNormal"/>
        <w:jc w:val="both"/>
      </w:pPr>
    </w:p>
    <w:p w:rsidR="006915C7" w:rsidRDefault="006915C7">
      <w:pPr>
        <w:pStyle w:val="ConsPlusNormal"/>
        <w:pBdr>
          <w:top w:val="single" w:sz="6" w:space="0" w:color="auto"/>
        </w:pBdr>
        <w:spacing w:before="100" w:after="100"/>
        <w:jc w:val="both"/>
        <w:rPr>
          <w:sz w:val="2"/>
          <w:szCs w:val="2"/>
        </w:rPr>
      </w:pPr>
    </w:p>
    <w:p w:rsidR="0030622B" w:rsidRDefault="0030622B"/>
    <w:sectPr w:rsidR="0030622B" w:rsidSect="00BE7F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5C7"/>
    <w:rsid w:val="0030622B"/>
    <w:rsid w:val="006915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CED82D-9D63-41B5-82FA-7B8376BD2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15C7"/>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RLAW346&amp;n=34966&amp;dst=100007" TargetMode="External"/><Relationship Id="rId5" Type="http://schemas.openxmlformats.org/officeDocument/2006/relationships/hyperlink" Target="https://login.consultant.ru/link/?req=doc&amp;base=RLAW346&amp;n=34966&amp;dst=100008" TargetMode="External"/><Relationship Id="rId4"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1911</Words>
  <Characters>10899</Characters>
  <Application>Microsoft Office Word</Application>
  <DocSecurity>0</DocSecurity>
  <Lines>90</Lines>
  <Paragraphs>25</Paragraphs>
  <ScaleCrop>false</ScaleCrop>
  <Company/>
  <LinksUpToDate>false</LinksUpToDate>
  <CharactersWithSpaces>12785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2024-02-02T14:11:00Z</dcterms:created>
  <dcterms:modified xsi:type="dcterms:W3CDTF">2024-02-02T14:11:00Z</dcterms:modified>
</cp:coreProperties>
</file>