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31B7C" w:rsidRDefault="00431B7C" w:rsidP="00431B7C">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431B7C" w:rsidRDefault="00431B7C" w:rsidP="00431B7C">
      <w:pPr>
        <w:autoSpaceDE w:val="0"/>
        <w:autoSpaceDN w:val="0"/>
        <w:adjustRightInd w:val="0"/>
        <w:rPr>
          <w:rFonts w:ascii="Tahoma" w:hAnsi="Tahoma" w:cs="Tahoma"/>
          <w:sz w:val="20"/>
          <w:szCs w:val="20"/>
          <w:lang w:eastAsia="en-US"/>
        </w:rPr>
      </w:pPr>
    </w:p>
    <w:p w:rsidR="00431B7C" w:rsidRDefault="00431B7C" w:rsidP="00431B7C">
      <w:pPr>
        <w:autoSpaceDE w:val="0"/>
        <w:autoSpaceDN w:val="0"/>
        <w:adjustRightInd w:val="0"/>
        <w:jc w:val="both"/>
        <w:outlineLvl w:val="0"/>
        <w:rPr>
          <w:lang w:eastAsia="en-US"/>
        </w:rPr>
      </w:pPr>
    </w:p>
    <w:p w:rsidR="00431B7C" w:rsidRDefault="00431B7C" w:rsidP="00431B7C">
      <w:pPr>
        <w:autoSpaceDE w:val="0"/>
        <w:autoSpaceDN w:val="0"/>
        <w:adjustRightInd w:val="0"/>
        <w:jc w:val="center"/>
        <w:outlineLvl w:val="0"/>
        <w:rPr>
          <w:b/>
          <w:bCs/>
          <w:lang w:eastAsia="en-US"/>
        </w:rPr>
      </w:pPr>
      <w:r>
        <w:rPr>
          <w:b/>
          <w:bCs/>
          <w:lang w:eastAsia="en-US"/>
        </w:rPr>
        <w:t>ПРАВИТЕЛЬСТВО РОССИЙСКОЙ ФЕДЕРАЦИИ</w:t>
      </w:r>
    </w:p>
    <w:p w:rsidR="00431B7C" w:rsidRDefault="00431B7C" w:rsidP="00431B7C">
      <w:pPr>
        <w:autoSpaceDE w:val="0"/>
        <w:autoSpaceDN w:val="0"/>
        <w:adjustRightInd w:val="0"/>
        <w:jc w:val="both"/>
        <w:rPr>
          <w:b/>
          <w:bCs/>
          <w:lang w:eastAsia="en-US"/>
        </w:rPr>
      </w:pPr>
    </w:p>
    <w:p w:rsidR="00431B7C" w:rsidRDefault="00431B7C" w:rsidP="00431B7C">
      <w:pPr>
        <w:autoSpaceDE w:val="0"/>
        <w:autoSpaceDN w:val="0"/>
        <w:adjustRightInd w:val="0"/>
        <w:jc w:val="center"/>
        <w:rPr>
          <w:b/>
          <w:bCs/>
          <w:lang w:eastAsia="en-US"/>
        </w:rPr>
      </w:pPr>
      <w:r>
        <w:rPr>
          <w:b/>
          <w:bCs/>
          <w:lang w:eastAsia="en-US"/>
        </w:rPr>
        <w:t>ПОСТАНОВЛЕНИЕ</w:t>
      </w:r>
    </w:p>
    <w:p w:rsidR="00431B7C" w:rsidRDefault="00431B7C" w:rsidP="00431B7C">
      <w:pPr>
        <w:autoSpaceDE w:val="0"/>
        <w:autoSpaceDN w:val="0"/>
        <w:adjustRightInd w:val="0"/>
        <w:jc w:val="center"/>
        <w:rPr>
          <w:b/>
          <w:bCs/>
          <w:lang w:eastAsia="en-US"/>
        </w:rPr>
      </w:pPr>
      <w:r>
        <w:rPr>
          <w:b/>
          <w:bCs/>
          <w:lang w:eastAsia="en-US"/>
        </w:rPr>
        <w:t>от 2 августа 2019 г. N 1006</w:t>
      </w:r>
    </w:p>
    <w:p w:rsidR="00431B7C" w:rsidRDefault="00431B7C" w:rsidP="00431B7C">
      <w:pPr>
        <w:autoSpaceDE w:val="0"/>
        <w:autoSpaceDN w:val="0"/>
        <w:adjustRightInd w:val="0"/>
        <w:jc w:val="both"/>
        <w:rPr>
          <w:b/>
          <w:bCs/>
          <w:lang w:eastAsia="en-US"/>
        </w:rPr>
      </w:pPr>
    </w:p>
    <w:p w:rsidR="00431B7C" w:rsidRDefault="00431B7C" w:rsidP="00431B7C">
      <w:pPr>
        <w:autoSpaceDE w:val="0"/>
        <w:autoSpaceDN w:val="0"/>
        <w:adjustRightInd w:val="0"/>
        <w:jc w:val="center"/>
        <w:rPr>
          <w:b/>
          <w:bCs/>
          <w:lang w:eastAsia="en-US"/>
        </w:rPr>
      </w:pPr>
      <w:r>
        <w:rPr>
          <w:b/>
          <w:bCs/>
          <w:lang w:eastAsia="en-US"/>
        </w:rPr>
        <w:t>ОБ УТВЕРЖДЕНИИ ТРЕБОВАНИЙ</w:t>
      </w:r>
    </w:p>
    <w:p w:rsidR="00431B7C" w:rsidRDefault="00431B7C" w:rsidP="00431B7C">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431B7C" w:rsidRDefault="00431B7C" w:rsidP="00431B7C">
      <w:pPr>
        <w:autoSpaceDE w:val="0"/>
        <w:autoSpaceDN w:val="0"/>
        <w:adjustRightInd w:val="0"/>
        <w:jc w:val="center"/>
        <w:rPr>
          <w:b/>
          <w:bCs/>
          <w:lang w:eastAsia="en-US"/>
        </w:rPr>
      </w:pPr>
      <w:r>
        <w:rPr>
          <w:b/>
          <w:bCs/>
          <w:lang w:eastAsia="en-US"/>
        </w:rPr>
        <w:t>МИНИСТЕРСТВА ПРОСВЕЩЕНИЯ РОССИЙСКОЙ ФЕДЕРАЦИИ И ОБЪЕКТОВ</w:t>
      </w:r>
    </w:p>
    <w:p w:rsidR="00431B7C" w:rsidRDefault="00431B7C" w:rsidP="00431B7C">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431B7C" w:rsidRDefault="00431B7C" w:rsidP="00431B7C">
      <w:pPr>
        <w:autoSpaceDE w:val="0"/>
        <w:autoSpaceDN w:val="0"/>
        <w:adjustRightInd w:val="0"/>
        <w:jc w:val="center"/>
        <w:rPr>
          <w:b/>
          <w:bCs/>
          <w:lang w:eastAsia="en-US"/>
        </w:rPr>
      </w:pPr>
      <w:r>
        <w:rPr>
          <w:b/>
          <w:bCs/>
          <w:lang w:eastAsia="en-US"/>
        </w:rPr>
        <w:t>ПРОСВЕЩЕНИЯ РОССИЙСКОЙ ФЕДЕРАЦИИ, И ФОРМЫ ПАСПОРТА</w:t>
      </w:r>
    </w:p>
    <w:p w:rsidR="00431B7C" w:rsidRDefault="00431B7C" w:rsidP="00431B7C">
      <w:pPr>
        <w:autoSpaceDE w:val="0"/>
        <w:autoSpaceDN w:val="0"/>
        <w:adjustRightInd w:val="0"/>
        <w:jc w:val="center"/>
        <w:rPr>
          <w:b/>
          <w:bCs/>
          <w:lang w:eastAsia="en-US"/>
        </w:rPr>
      </w:pPr>
      <w:r>
        <w:rPr>
          <w:b/>
          <w:bCs/>
          <w:lang w:eastAsia="en-US"/>
        </w:rPr>
        <w:t>БЕЗОПАСНОСТИ ЭТИХ ОБЪЕКТОВ (ТЕРРИТОРИЙ)</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635"/>
        <w:gridCol w:w="113"/>
      </w:tblGrid>
      <w:tr w:rsidR="00431B7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center"/>
              <w:rPr>
                <w:color w:val="392C69"/>
                <w:lang w:eastAsia="en-US"/>
              </w:rPr>
            </w:pPr>
            <w:r>
              <w:rPr>
                <w:color w:val="392C69"/>
                <w:lang w:eastAsia="en-US"/>
              </w:rPr>
              <w:t>Список изменяющих документов</w:t>
            </w:r>
          </w:p>
          <w:p w:rsidR="00431B7C" w:rsidRDefault="00431B7C">
            <w:pPr>
              <w:autoSpaceDE w:val="0"/>
              <w:autoSpaceDN w:val="0"/>
              <w:adjustRightInd w:val="0"/>
              <w:jc w:val="center"/>
              <w:rPr>
                <w:color w:val="392C69"/>
                <w:lang w:eastAsia="en-US"/>
              </w:rPr>
            </w:pPr>
            <w:r>
              <w:rPr>
                <w:color w:val="392C69"/>
                <w:lang w:eastAsia="en-US"/>
              </w:rPr>
              <w:t xml:space="preserve">(в ред. </w:t>
            </w:r>
            <w:hyperlink r:id="rId5"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center"/>
              <w:rPr>
                <w:color w:val="392C69"/>
                <w:lang w:eastAsia="en-US"/>
              </w:rPr>
            </w:pPr>
          </w:p>
        </w:tc>
      </w:tr>
    </w:tbl>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 xml:space="preserve">В соответствии с </w:t>
      </w:r>
      <w:hyperlink r:id="rId6"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431B7C" w:rsidRDefault="00431B7C" w:rsidP="00431B7C">
      <w:pPr>
        <w:autoSpaceDE w:val="0"/>
        <w:autoSpaceDN w:val="0"/>
        <w:adjustRightInd w:val="0"/>
        <w:spacing w:before="240"/>
        <w:ind w:firstLine="540"/>
        <w:jc w:val="both"/>
        <w:rPr>
          <w:lang w:eastAsia="en-US"/>
        </w:rPr>
      </w:pPr>
      <w:r>
        <w:rPr>
          <w:lang w:eastAsia="en-US"/>
        </w:rPr>
        <w:t>Утвердить прилагаемые:</w:t>
      </w:r>
    </w:p>
    <w:p w:rsidR="00431B7C" w:rsidRDefault="00431B7C" w:rsidP="00431B7C">
      <w:pPr>
        <w:autoSpaceDE w:val="0"/>
        <w:autoSpaceDN w:val="0"/>
        <w:adjustRightInd w:val="0"/>
        <w:spacing w:before="240"/>
        <w:ind w:firstLine="540"/>
        <w:jc w:val="both"/>
        <w:rPr>
          <w:lang w:eastAsia="en-US"/>
        </w:rPr>
      </w:pPr>
      <w:hyperlink w:anchor="Par33" w:history="1">
        <w:r>
          <w:rPr>
            <w:color w:val="0000FF"/>
            <w:lang w:eastAsia="en-US"/>
          </w:rPr>
          <w:t>требования</w:t>
        </w:r>
      </w:hyperlink>
      <w:r>
        <w:rPr>
          <w:lang w:eastAsia="en-US"/>
        </w:rP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431B7C" w:rsidRDefault="00431B7C" w:rsidP="00431B7C">
      <w:pPr>
        <w:autoSpaceDE w:val="0"/>
        <w:autoSpaceDN w:val="0"/>
        <w:adjustRightInd w:val="0"/>
        <w:spacing w:before="240"/>
        <w:ind w:firstLine="540"/>
        <w:jc w:val="both"/>
        <w:rPr>
          <w:lang w:eastAsia="en-US"/>
        </w:rPr>
      </w:pPr>
      <w:hyperlink w:anchor="Par264" w:history="1">
        <w:r>
          <w:rPr>
            <w:color w:val="0000FF"/>
            <w:lang w:eastAsia="en-US"/>
          </w:rPr>
          <w:t>форму</w:t>
        </w:r>
      </w:hyperlink>
      <w:r>
        <w:rPr>
          <w:lang w:eastAsia="en-US"/>
        </w:rP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right"/>
        <w:rPr>
          <w:lang w:eastAsia="en-US"/>
        </w:rPr>
      </w:pPr>
      <w:r>
        <w:rPr>
          <w:lang w:eastAsia="en-US"/>
        </w:rPr>
        <w:t>Председатель Правительства</w:t>
      </w:r>
    </w:p>
    <w:p w:rsidR="00431B7C" w:rsidRDefault="00431B7C" w:rsidP="00431B7C">
      <w:pPr>
        <w:autoSpaceDE w:val="0"/>
        <w:autoSpaceDN w:val="0"/>
        <w:adjustRightInd w:val="0"/>
        <w:jc w:val="right"/>
        <w:rPr>
          <w:lang w:eastAsia="en-US"/>
        </w:rPr>
      </w:pPr>
      <w:r>
        <w:rPr>
          <w:lang w:eastAsia="en-US"/>
        </w:rPr>
        <w:t>Российской Федерации</w:t>
      </w:r>
    </w:p>
    <w:p w:rsidR="00431B7C" w:rsidRDefault="00431B7C" w:rsidP="00431B7C">
      <w:pPr>
        <w:autoSpaceDE w:val="0"/>
        <w:autoSpaceDN w:val="0"/>
        <w:adjustRightInd w:val="0"/>
        <w:jc w:val="right"/>
        <w:rPr>
          <w:lang w:eastAsia="en-US"/>
        </w:rPr>
      </w:pPr>
      <w:r>
        <w:rPr>
          <w:lang w:eastAsia="en-US"/>
        </w:rPr>
        <w:t>Д.МЕДВЕДЕВ</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right"/>
        <w:outlineLvl w:val="0"/>
        <w:rPr>
          <w:lang w:eastAsia="en-US"/>
        </w:rPr>
      </w:pPr>
      <w:r>
        <w:rPr>
          <w:lang w:eastAsia="en-US"/>
        </w:rPr>
        <w:t>Утверждены</w:t>
      </w:r>
    </w:p>
    <w:p w:rsidR="00431B7C" w:rsidRDefault="00431B7C" w:rsidP="00431B7C">
      <w:pPr>
        <w:autoSpaceDE w:val="0"/>
        <w:autoSpaceDN w:val="0"/>
        <w:adjustRightInd w:val="0"/>
        <w:jc w:val="right"/>
        <w:rPr>
          <w:lang w:eastAsia="en-US"/>
        </w:rPr>
      </w:pPr>
      <w:r>
        <w:rPr>
          <w:lang w:eastAsia="en-US"/>
        </w:rPr>
        <w:t>постановлением Правительства</w:t>
      </w:r>
    </w:p>
    <w:p w:rsidR="00431B7C" w:rsidRDefault="00431B7C" w:rsidP="00431B7C">
      <w:pPr>
        <w:autoSpaceDE w:val="0"/>
        <w:autoSpaceDN w:val="0"/>
        <w:adjustRightInd w:val="0"/>
        <w:jc w:val="right"/>
        <w:rPr>
          <w:lang w:eastAsia="en-US"/>
        </w:rPr>
      </w:pPr>
      <w:r>
        <w:rPr>
          <w:lang w:eastAsia="en-US"/>
        </w:rPr>
        <w:t>Российской Федерации</w:t>
      </w:r>
    </w:p>
    <w:p w:rsidR="00431B7C" w:rsidRDefault="00431B7C" w:rsidP="00431B7C">
      <w:pPr>
        <w:autoSpaceDE w:val="0"/>
        <w:autoSpaceDN w:val="0"/>
        <w:adjustRightInd w:val="0"/>
        <w:jc w:val="right"/>
        <w:rPr>
          <w:lang w:eastAsia="en-US"/>
        </w:rPr>
      </w:pPr>
      <w:r>
        <w:rPr>
          <w:lang w:eastAsia="en-US"/>
        </w:rPr>
        <w:t>от 2 августа 2019 г. N 1006</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rPr>
          <w:b/>
          <w:bCs/>
          <w:lang w:eastAsia="en-US"/>
        </w:rPr>
      </w:pPr>
      <w:bookmarkStart w:id="0" w:name="Par33"/>
      <w:bookmarkEnd w:id="0"/>
      <w:r>
        <w:rPr>
          <w:b/>
          <w:bCs/>
          <w:lang w:eastAsia="en-US"/>
        </w:rPr>
        <w:t>ТРЕБОВАНИЯ</w:t>
      </w:r>
    </w:p>
    <w:p w:rsidR="00431B7C" w:rsidRDefault="00431B7C" w:rsidP="00431B7C">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431B7C" w:rsidRDefault="00431B7C" w:rsidP="00431B7C">
      <w:pPr>
        <w:autoSpaceDE w:val="0"/>
        <w:autoSpaceDN w:val="0"/>
        <w:adjustRightInd w:val="0"/>
        <w:jc w:val="center"/>
        <w:rPr>
          <w:b/>
          <w:bCs/>
          <w:lang w:eastAsia="en-US"/>
        </w:rPr>
      </w:pPr>
      <w:r>
        <w:rPr>
          <w:b/>
          <w:bCs/>
          <w:lang w:eastAsia="en-US"/>
        </w:rPr>
        <w:t>МИНИСТЕРСТВА ПРОСВЕЩЕНИЯ РОССИЙСКОЙ ФЕДЕРАЦИИ И ОБЪЕКТОВ</w:t>
      </w:r>
    </w:p>
    <w:p w:rsidR="00431B7C" w:rsidRDefault="00431B7C" w:rsidP="00431B7C">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431B7C" w:rsidRDefault="00431B7C" w:rsidP="00431B7C">
      <w:pPr>
        <w:autoSpaceDE w:val="0"/>
        <w:autoSpaceDN w:val="0"/>
        <w:adjustRightInd w:val="0"/>
        <w:jc w:val="center"/>
        <w:rPr>
          <w:b/>
          <w:bCs/>
          <w:lang w:eastAsia="en-US"/>
        </w:rPr>
      </w:pPr>
      <w:r>
        <w:rPr>
          <w:b/>
          <w:bCs/>
          <w:lang w:eastAsia="en-US"/>
        </w:rPr>
        <w:t>ПРОСВЕЩЕНИЯ РОССИЙСКОЙ ФЕДЕРАЦИИ</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635"/>
        <w:gridCol w:w="113"/>
      </w:tblGrid>
      <w:tr w:rsidR="00431B7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center"/>
              <w:rPr>
                <w:color w:val="392C69"/>
                <w:lang w:eastAsia="en-US"/>
              </w:rPr>
            </w:pPr>
            <w:r>
              <w:rPr>
                <w:color w:val="392C69"/>
                <w:lang w:eastAsia="en-US"/>
              </w:rPr>
              <w:t>Список изменяющих документов</w:t>
            </w:r>
          </w:p>
          <w:p w:rsidR="00431B7C" w:rsidRDefault="00431B7C">
            <w:pPr>
              <w:autoSpaceDE w:val="0"/>
              <w:autoSpaceDN w:val="0"/>
              <w:adjustRightInd w:val="0"/>
              <w:jc w:val="center"/>
              <w:rPr>
                <w:color w:val="392C69"/>
                <w:lang w:eastAsia="en-US"/>
              </w:rPr>
            </w:pPr>
            <w:r>
              <w:rPr>
                <w:color w:val="392C69"/>
                <w:lang w:eastAsia="en-US"/>
              </w:rPr>
              <w:lastRenderedPageBreak/>
              <w:t xml:space="preserve">(в ред. </w:t>
            </w:r>
            <w:hyperlink r:id="rId7"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center"/>
              <w:rPr>
                <w:color w:val="392C69"/>
                <w:lang w:eastAsia="en-US"/>
              </w:rPr>
            </w:pPr>
          </w:p>
        </w:tc>
      </w:tr>
    </w:tbl>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I. Общие положения</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431B7C" w:rsidRDefault="00431B7C" w:rsidP="00431B7C">
      <w:pPr>
        <w:autoSpaceDE w:val="0"/>
        <w:autoSpaceDN w:val="0"/>
        <w:adjustRightInd w:val="0"/>
        <w:spacing w:before="240"/>
        <w:ind w:firstLine="540"/>
        <w:jc w:val="both"/>
        <w:rPr>
          <w:lang w:eastAsia="en-US"/>
        </w:rPr>
      </w:pPr>
      <w:r>
        <w:rPr>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431B7C" w:rsidRDefault="00431B7C" w:rsidP="00431B7C">
      <w:pPr>
        <w:autoSpaceDE w:val="0"/>
        <w:autoSpaceDN w:val="0"/>
        <w:adjustRightInd w:val="0"/>
        <w:jc w:val="both"/>
        <w:rPr>
          <w:lang w:eastAsia="en-US"/>
        </w:rPr>
      </w:pPr>
      <w:r>
        <w:rPr>
          <w:lang w:eastAsia="en-US"/>
        </w:rPr>
        <w:t xml:space="preserve">(п. 2 в ред. </w:t>
      </w:r>
      <w:hyperlink r:id="rId8"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3. Настоящие требования не распространяются:</w:t>
      </w:r>
    </w:p>
    <w:p w:rsidR="00431B7C" w:rsidRDefault="00431B7C" w:rsidP="00431B7C">
      <w:pPr>
        <w:autoSpaceDE w:val="0"/>
        <w:autoSpaceDN w:val="0"/>
        <w:adjustRightInd w:val="0"/>
        <w:spacing w:before="240"/>
        <w:ind w:firstLine="540"/>
        <w:jc w:val="both"/>
        <w:rPr>
          <w:lang w:eastAsia="en-US"/>
        </w:rPr>
      </w:pPr>
      <w:r>
        <w:rPr>
          <w:lang w:eastAsia="en-US"/>
        </w:rPr>
        <w:t>а) на объекты (территории), подлежащие обязательной охране войсками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431B7C" w:rsidRDefault="00431B7C" w:rsidP="00431B7C">
      <w:pPr>
        <w:autoSpaceDE w:val="0"/>
        <w:autoSpaceDN w:val="0"/>
        <w:adjustRightInd w:val="0"/>
        <w:spacing w:before="240"/>
        <w:ind w:firstLine="540"/>
        <w:jc w:val="both"/>
        <w:rPr>
          <w:lang w:eastAsia="en-US"/>
        </w:rPr>
      </w:pPr>
      <w:r>
        <w:rPr>
          <w:lang w:eastAsia="en-US"/>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4. Перечни объектов (территорий), подлежащих антитеррористической защите, определяются:</w:t>
      </w:r>
    </w:p>
    <w:p w:rsidR="00431B7C" w:rsidRDefault="00431B7C" w:rsidP="00431B7C">
      <w:pPr>
        <w:autoSpaceDE w:val="0"/>
        <w:autoSpaceDN w:val="0"/>
        <w:adjustRightInd w:val="0"/>
        <w:spacing w:before="240"/>
        <w:ind w:firstLine="540"/>
        <w:jc w:val="both"/>
        <w:rPr>
          <w:lang w:eastAsia="en-US"/>
        </w:rPr>
      </w:pPr>
      <w:r>
        <w:rPr>
          <w:lang w:eastAsia="en-US"/>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431B7C" w:rsidRDefault="00431B7C" w:rsidP="00431B7C">
      <w:pPr>
        <w:autoSpaceDE w:val="0"/>
        <w:autoSpaceDN w:val="0"/>
        <w:adjustRightInd w:val="0"/>
        <w:spacing w:before="240"/>
        <w:ind w:firstLine="540"/>
        <w:jc w:val="both"/>
        <w:rPr>
          <w:lang w:eastAsia="en-US"/>
        </w:rPr>
      </w:pPr>
      <w:r>
        <w:rPr>
          <w:lang w:eastAsia="en-US"/>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431B7C" w:rsidRDefault="00431B7C" w:rsidP="00431B7C">
      <w:pPr>
        <w:autoSpaceDE w:val="0"/>
        <w:autoSpaceDN w:val="0"/>
        <w:adjustRightInd w:val="0"/>
        <w:spacing w:before="240"/>
        <w:ind w:firstLine="540"/>
        <w:jc w:val="both"/>
        <w:rPr>
          <w:lang w:eastAsia="en-US"/>
        </w:rPr>
      </w:pPr>
      <w:r>
        <w:rPr>
          <w:lang w:eastAsia="en-US"/>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431B7C" w:rsidRDefault="00431B7C" w:rsidP="00431B7C">
      <w:pPr>
        <w:autoSpaceDE w:val="0"/>
        <w:autoSpaceDN w:val="0"/>
        <w:adjustRightInd w:val="0"/>
        <w:spacing w:before="240"/>
        <w:ind w:firstLine="540"/>
        <w:jc w:val="both"/>
        <w:rPr>
          <w:lang w:eastAsia="en-US"/>
        </w:rPr>
      </w:pPr>
      <w:r>
        <w:rPr>
          <w:lang w:eastAsia="en-US"/>
        </w:rPr>
        <w:lastRenderedPageBreak/>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II. Категорирование объектов и порядок его проведения</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431B7C" w:rsidRDefault="00431B7C" w:rsidP="00431B7C">
      <w:pPr>
        <w:autoSpaceDE w:val="0"/>
        <w:autoSpaceDN w:val="0"/>
        <w:adjustRightInd w:val="0"/>
        <w:jc w:val="both"/>
        <w:rPr>
          <w:lang w:eastAsia="en-US"/>
        </w:rPr>
      </w:pPr>
      <w:r>
        <w:rPr>
          <w:lang w:eastAsia="en-US"/>
        </w:rPr>
        <w:t xml:space="preserve">(в ред. </w:t>
      </w:r>
      <w:hyperlink r:id="rId9"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431B7C" w:rsidRDefault="00431B7C" w:rsidP="00431B7C">
      <w:pPr>
        <w:autoSpaceDE w:val="0"/>
        <w:autoSpaceDN w:val="0"/>
        <w:adjustRightInd w:val="0"/>
        <w:spacing w:before="240"/>
        <w:ind w:firstLine="540"/>
        <w:jc w:val="both"/>
        <w:rPr>
          <w:lang w:eastAsia="en-US"/>
        </w:rPr>
      </w:pPr>
      <w:r>
        <w:rPr>
          <w:lang w:eastAsia="en-US"/>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431B7C" w:rsidRDefault="00431B7C" w:rsidP="00431B7C">
      <w:pPr>
        <w:autoSpaceDE w:val="0"/>
        <w:autoSpaceDN w:val="0"/>
        <w:adjustRightInd w:val="0"/>
        <w:jc w:val="both"/>
        <w:rPr>
          <w:lang w:eastAsia="en-US"/>
        </w:rPr>
      </w:pPr>
      <w:r>
        <w:rPr>
          <w:lang w:eastAsia="en-US"/>
        </w:rPr>
        <w:t xml:space="preserve">(п. 7 в ред. </w:t>
      </w:r>
      <w:hyperlink r:id="rId10"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431B7C" w:rsidRDefault="00431B7C" w:rsidP="00431B7C">
      <w:pPr>
        <w:autoSpaceDE w:val="0"/>
        <w:autoSpaceDN w:val="0"/>
        <w:adjustRightInd w:val="0"/>
        <w:spacing w:before="240"/>
        <w:ind w:firstLine="540"/>
        <w:jc w:val="both"/>
        <w:rPr>
          <w:lang w:eastAsia="en-US"/>
        </w:rPr>
      </w:pPr>
      <w:r>
        <w:rPr>
          <w:lang w:eastAsia="en-US"/>
        </w:rPr>
        <w:t>а) в отношении функционирующего (эксплуатируемого) объекта (территории) - в течение 2 месяцев со дня утверждения настоящих требований;</w:t>
      </w:r>
    </w:p>
    <w:p w:rsidR="00431B7C" w:rsidRDefault="00431B7C" w:rsidP="00431B7C">
      <w:pPr>
        <w:autoSpaceDE w:val="0"/>
        <w:autoSpaceDN w:val="0"/>
        <w:adjustRightInd w:val="0"/>
        <w:spacing w:before="240"/>
        <w:ind w:firstLine="540"/>
        <w:jc w:val="both"/>
        <w:rPr>
          <w:lang w:eastAsia="en-US"/>
        </w:rPr>
      </w:pPr>
      <w:r>
        <w:rPr>
          <w:lang w:eastAsia="en-US"/>
        </w:rPr>
        <w:t>б) при вводе в эксплуатацию нового объекта (территории) - в течение 3 месяцев со дня окончания мероприятий по его вводу в эксплуатацию.</w:t>
      </w:r>
    </w:p>
    <w:p w:rsidR="00431B7C" w:rsidRDefault="00431B7C" w:rsidP="00431B7C">
      <w:pPr>
        <w:autoSpaceDE w:val="0"/>
        <w:autoSpaceDN w:val="0"/>
        <w:adjustRightInd w:val="0"/>
        <w:spacing w:before="240"/>
        <w:ind w:firstLine="540"/>
        <w:jc w:val="both"/>
        <w:rPr>
          <w:lang w:eastAsia="en-US"/>
        </w:rPr>
      </w:pPr>
      <w:r>
        <w:rPr>
          <w:lang w:eastAsia="en-US"/>
        </w:rPr>
        <w:t>9. Работа комиссии осуществляется в срок, не превышающий 30 рабочих дней со дня создания комиссии.</w:t>
      </w:r>
    </w:p>
    <w:p w:rsidR="00431B7C" w:rsidRDefault="00431B7C" w:rsidP="00431B7C">
      <w:pPr>
        <w:autoSpaceDE w:val="0"/>
        <w:autoSpaceDN w:val="0"/>
        <w:adjustRightInd w:val="0"/>
        <w:spacing w:before="240"/>
        <w:ind w:firstLine="540"/>
        <w:jc w:val="both"/>
        <w:rPr>
          <w:lang w:eastAsia="en-US"/>
        </w:rPr>
      </w:pPr>
      <w:r>
        <w:rPr>
          <w:lang w:eastAsia="en-US"/>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431B7C" w:rsidRDefault="00431B7C" w:rsidP="00431B7C">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lastRenderedPageBreak/>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431B7C" w:rsidRDefault="00431B7C" w:rsidP="00431B7C">
      <w:pPr>
        <w:autoSpaceDE w:val="0"/>
        <w:autoSpaceDN w:val="0"/>
        <w:adjustRightInd w:val="0"/>
        <w:spacing w:before="240"/>
        <w:ind w:firstLine="540"/>
        <w:jc w:val="both"/>
        <w:rPr>
          <w:lang w:eastAsia="en-US"/>
        </w:rPr>
      </w:pPr>
      <w:r>
        <w:rPr>
          <w:lang w:eastAsia="en-US"/>
        </w:rPr>
        <w:t>11. Комиссия в ходе своей работы:</w:t>
      </w:r>
    </w:p>
    <w:p w:rsidR="00431B7C" w:rsidRDefault="00431B7C" w:rsidP="00431B7C">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в) определяет возможные последствия совершения террористического акта;</w:t>
      </w:r>
    </w:p>
    <w:p w:rsidR="00431B7C" w:rsidRDefault="00431B7C" w:rsidP="00431B7C">
      <w:pPr>
        <w:autoSpaceDE w:val="0"/>
        <w:autoSpaceDN w:val="0"/>
        <w:adjustRightInd w:val="0"/>
        <w:jc w:val="both"/>
        <w:rPr>
          <w:lang w:eastAsia="en-US"/>
        </w:rPr>
      </w:pPr>
      <w:r>
        <w:rPr>
          <w:lang w:eastAsia="en-US"/>
        </w:rPr>
        <w:t xml:space="preserve">(пп. "в" в ред. </w:t>
      </w:r>
      <w:hyperlink r:id="rId11"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431B7C" w:rsidRDefault="00431B7C" w:rsidP="00431B7C">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635"/>
        <w:gridCol w:w="113"/>
      </w:tblGrid>
      <w:tr w:rsidR="00431B7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both"/>
              <w:rPr>
                <w:color w:val="392C69"/>
                <w:lang w:eastAsia="en-US"/>
              </w:rPr>
            </w:pPr>
            <w:r>
              <w:rPr>
                <w:color w:val="392C69"/>
                <w:lang w:eastAsia="en-US"/>
              </w:rPr>
              <w:t>КонсультантПлюс: примечание.</w:t>
            </w:r>
          </w:p>
          <w:p w:rsidR="00431B7C" w:rsidRDefault="00431B7C">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пп. "е" п. 11, </w:t>
            </w:r>
            <w:hyperlink r:id="rId12"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both"/>
              <w:rPr>
                <w:color w:val="392C69"/>
                <w:lang w:eastAsia="en-US"/>
              </w:rPr>
            </w:pPr>
          </w:p>
        </w:tc>
      </w:tr>
    </w:tbl>
    <w:p w:rsidR="00431B7C" w:rsidRDefault="00431B7C" w:rsidP="00431B7C">
      <w:pPr>
        <w:autoSpaceDE w:val="0"/>
        <w:autoSpaceDN w:val="0"/>
        <w:adjustRightInd w:val="0"/>
        <w:spacing w:before="300"/>
        <w:ind w:firstLine="540"/>
        <w:jc w:val="both"/>
        <w:rPr>
          <w:lang w:eastAsia="en-US"/>
        </w:rPr>
      </w:pPr>
      <w:r>
        <w:rPr>
          <w:lang w:eastAsia="en-US"/>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431B7C" w:rsidRDefault="00431B7C" w:rsidP="00431B7C">
      <w:pPr>
        <w:autoSpaceDE w:val="0"/>
        <w:autoSpaceDN w:val="0"/>
        <w:adjustRightInd w:val="0"/>
        <w:spacing w:before="240"/>
        <w:ind w:firstLine="540"/>
        <w:jc w:val="both"/>
        <w:rPr>
          <w:lang w:eastAsia="en-US"/>
        </w:rPr>
      </w:pPr>
      <w:r>
        <w:rPr>
          <w:lang w:eastAsia="en-US"/>
        </w:rPr>
        <w:t>12. В качестве критических элементов объекта (территории) рассматриваются:</w:t>
      </w:r>
    </w:p>
    <w:p w:rsidR="00431B7C" w:rsidRDefault="00431B7C" w:rsidP="00431B7C">
      <w:pPr>
        <w:autoSpaceDE w:val="0"/>
        <w:autoSpaceDN w:val="0"/>
        <w:adjustRightInd w:val="0"/>
        <w:spacing w:before="240"/>
        <w:ind w:firstLine="540"/>
        <w:jc w:val="both"/>
        <w:rPr>
          <w:lang w:eastAsia="en-US"/>
        </w:rPr>
      </w:pPr>
      <w:r>
        <w:rPr>
          <w:lang w:eastAsia="en-US"/>
        </w:rPr>
        <w:t>а) зоны, конструктивные и технологические элементы объекта (территории), в том числе зданий, инженерных сооружений и коммуникаций;</w:t>
      </w:r>
    </w:p>
    <w:p w:rsidR="00431B7C" w:rsidRDefault="00431B7C" w:rsidP="00431B7C">
      <w:pPr>
        <w:autoSpaceDE w:val="0"/>
        <w:autoSpaceDN w:val="0"/>
        <w:adjustRightInd w:val="0"/>
        <w:spacing w:before="240"/>
        <w:ind w:firstLine="540"/>
        <w:jc w:val="both"/>
        <w:rPr>
          <w:lang w:eastAsia="en-US"/>
        </w:rPr>
      </w:pPr>
      <w:r>
        <w:rPr>
          <w:lang w:eastAsia="en-US"/>
        </w:rPr>
        <w:t>б) элементы систем, узлы оборудования или устройств потенциально опасных установок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в) места использования или хранения опасных веществ и материалов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г) другие системы, элементы и коммуникации объекта (территории), необходимость защиты которых выявлена в процессе анализа их уязвимости.</w:t>
      </w:r>
    </w:p>
    <w:p w:rsidR="00431B7C" w:rsidRDefault="00431B7C" w:rsidP="00431B7C">
      <w:pPr>
        <w:autoSpaceDE w:val="0"/>
        <w:autoSpaceDN w:val="0"/>
        <w:adjustRightInd w:val="0"/>
        <w:spacing w:before="240"/>
        <w:ind w:firstLine="540"/>
        <w:jc w:val="both"/>
        <w:rPr>
          <w:lang w:eastAsia="en-US"/>
        </w:rPr>
      </w:pPr>
      <w:r>
        <w:rPr>
          <w:lang w:eastAsia="en-US"/>
        </w:rPr>
        <w:t>13. Устанавливаются следующие категории опасности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lastRenderedPageBreak/>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б) объекты (территории) второй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в) объекты (территории) третьей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г) объекты (территории) четвертой категории опасности:</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431B7C" w:rsidRDefault="00431B7C" w:rsidP="00431B7C">
      <w:pPr>
        <w:autoSpaceDE w:val="0"/>
        <w:autoSpaceDN w:val="0"/>
        <w:adjustRightInd w:val="0"/>
        <w:spacing w:before="240"/>
        <w:ind w:firstLine="540"/>
        <w:jc w:val="both"/>
        <w:rPr>
          <w:lang w:eastAsia="en-US"/>
        </w:rPr>
      </w:pPr>
      <w:r>
        <w:rPr>
          <w:lang w:eastAsia="en-US"/>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431B7C" w:rsidRDefault="00431B7C" w:rsidP="00431B7C">
      <w:pPr>
        <w:autoSpaceDE w:val="0"/>
        <w:autoSpaceDN w:val="0"/>
        <w:adjustRightInd w:val="0"/>
        <w:jc w:val="both"/>
        <w:rPr>
          <w:lang w:eastAsia="en-US"/>
        </w:rPr>
      </w:pPr>
      <w:r>
        <w:rPr>
          <w:lang w:eastAsia="en-US"/>
        </w:rPr>
        <w:t xml:space="preserve">(п. 13 в ред. </w:t>
      </w:r>
      <w:hyperlink r:id="rId13"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 xml:space="preserve">14. Утратил силу. - </w:t>
      </w:r>
      <w:hyperlink r:id="rId14" w:history="1">
        <w:r>
          <w:rPr>
            <w:color w:val="0000FF"/>
            <w:lang w:eastAsia="en-US"/>
          </w:rPr>
          <w:t>Постановление</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431B7C" w:rsidRDefault="00431B7C" w:rsidP="00431B7C">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lastRenderedPageBreak/>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431B7C" w:rsidRDefault="00431B7C" w:rsidP="00431B7C">
      <w:pPr>
        <w:autoSpaceDE w:val="0"/>
        <w:autoSpaceDN w:val="0"/>
        <w:adjustRightInd w:val="0"/>
        <w:jc w:val="center"/>
        <w:rPr>
          <w:b/>
          <w:bCs/>
          <w:lang w:eastAsia="en-US"/>
        </w:rPr>
      </w:pPr>
      <w:r>
        <w:rPr>
          <w:b/>
          <w:bCs/>
          <w:lang w:eastAsia="en-US"/>
        </w:rPr>
        <w:t>защищенности объектов (территорий)</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17. Антитеррористическая защищенность объектов (территорий) обеспечивается путем осуществления комплекса мер, направленных:</w:t>
      </w:r>
    </w:p>
    <w:p w:rsidR="00431B7C" w:rsidRDefault="00431B7C" w:rsidP="00431B7C">
      <w:pPr>
        <w:autoSpaceDE w:val="0"/>
        <w:autoSpaceDN w:val="0"/>
        <w:adjustRightInd w:val="0"/>
        <w:spacing w:before="240"/>
        <w:ind w:firstLine="540"/>
        <w:jc w:val="both"/>
        <w:rPr>
          <w:lang w:eastAsia="en-US"/>
        </w:rPr>
      </w:pPr>
      <w:r>
        <w:rPr>
          <w:lang w:eastAsia="en-US"/>
        </w:rPr>
        <w:t>а) на воспрепятствование неправомерному проникновению на объекты (территории);</w:t>
      </w:r>
    </w:p>
    <w:p w:rsidR="00431B7C" w:rsidRDefault="00431B7C" w:rsidP="00431B7C">
      <w:pPr>
        <w:autoSpaceDE w:val="0"/>
        <w:autoSpaceDN w:val="0"/>
        <w:adjustRightInd w:val="0"/>
        <w:spacing w:before="240"/>
        <w:ind w:firstLine="540"/>
        <w:jc w:val="both"/>
        <w:rPr>
          <w:lang w:eastAsia="en-US"/>
        </w:rPr>
      </w:pPr>
      <w:r>
        <w:rPr>
          <w:lang w:eastAsia="en-US"/>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в) на пресечение попыток совершения террористических актов на объектах (территориях);</w:t>
      </w:r>
    </w:p>
    <w:p w:rsidR="00431B7C" w:rsidRDefault="00431B7C" w:rsidP="00431B7C">
      <w:pPr>
        <w:autoSpaceDE w:val="0"/>
        <w:autoSpaceDN w:val="0"/>
        <w:adjustRightInd w:val="0"/>
        <w:spacing w:before="240"/>
        <w:ind w:firstLine="540"/>
        <w:jc w:val="both"/>
        <w:rPr>
          <w:lang w:eastAsia="en-US"/>
        </w:rPr>
      </w:pPr>
      <w:r>
        <w:rPr>
          <w:lang w:eastAsia="en-US"/>
        </w:rPr>
        <w:t>г) на минимизацию возможных последствий совершения террористических актов на объектах (территориях) и ликвидацию угрозы их совершения;</w:t>
      </w:r>
    </w:p>
    <w:p w:rsidR="00431B7C" w:rsidRDefault="00431B7C" w:rsidP="00431B7C">
      <w:pPr>
        <w:autoSpaceDE w:val="0"/>
        <w:autoSpaceDN w:val="0"/>
        <w:adjustRightInd w:val="0"/>
        <w:spacing w:before="240"/>
        <w:ind w:firstLine="540"/>
        <w:jc w:val="both"/>
        <w:rPr>
          <w:lang w:eastAsia="en-US"/>
        </w:rPr>
      </w:pPr>
      <w:r>
        <w:rPr>
          <w:lang w:eastAsia="en-US"/>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431B7C" w:rsidRDefault="00431B7C" w:rsidP="00431B7C">
      <w:pPr>
        <w:autoSpaceDE w:val="0"/>
        <w:autoSpaceDN w:val="0"/>
        <w:adjustRightInd w:val="0"/>
        <w:spacing w:before="240"/>
        <w:ind w:firstLine="540"/>
        <w:jc w:val="both"/>
        <w:rPr>
          <w:lang w:eastAsia="en-US"/>
        </w:rPr>
      </w:pPr>
      <w:r>
        <w:rPr>
          <w:lang w:eastAsia="en-US"/>
        </w:rPr>
        <w:t>18. Воспрепятствование неправомерному проникновению на объекты (территории)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431B7C" w:rsidRDefault="00431B7C" w:rsidP="00431B7C">
      <w:pPr>
        <w:autoSpaceDE w:val="0"/>
        <w:autoSpaceDN w:val="0"/>
        <w:adjustRightInd w:val="0"/>
        <w:spacing w:before="240"/>
        <w:ind w:firstLine="540"/>
        <w:jc w:val="both"/>
        <w:rPr>
          <w:lang w:eastAsia="en-US"/>
        </w:rPr>
      </w:pPr>
      <w:r>
        <w:rPr>
          <w:lang w:eastAsia="en-US"/>
        </w:rPr>
        <w:t>б) организации и обеспечения пропускного и внутриобъектового режимов, контроля их функционирования;</w:t>
      </w:r>
    </w:p>
    <w:p w:rsidR="00431B7C" w:rsidRDefault="00431B7C" w:rsidP="00431B7C">
      <w:pPr>
        <w:autoSpaceDE w:val="0"/>
        <w:autoSpaceDN w:val="0"/>
        <w:adjustRightInd w:val="0"/>
        <w:spacing w:before="240"/>
        <w:ind w:firstLine="540"/>
        <w:jc w:val="both"/>
        <w:rPr>
          <w:lang w:eastAsia="en-US"/>
        </w:rPr>
      </w:pPr>
      <w:r>
        <w:rPr>
          <w:lang w:eastAsia="en-US"/>
        </w:rPr>
        <w:t>в) своевременного предупреждения, выявления и пресечения действий лиц, направленных на совершение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lastRenderedPageBreak/>
        <w:t>г) обеспечения охраны объектов (территорий) и оснащения объектов (территорий) инженерно-техническими средствами и системами охраны;</w:t>
      </w:r>
    </w:p>
    <w:p w:rsidR="00431B7C" w:rsidRDefault="00431B7C" w:rsidP="00431B7C">
      <w:pPr>
        <w:autoSpaceDE w:val="0"/>
        <w:autoSpaceDN w:val="0"/>
        <w:adjustRightInd w:val="0"/>
        <w:spacing w:before="240"/>
        <w:ind w:firstLine="540"/>
        <w:jc w:val="both"/>
        <w:rPr>
          <w:lang w:eastAsia="en-US"/>
        </w:rPr>
      </w:pPr>
      <w:r>
        <w:rPr>
          <w:lang w:eastAsia="en-US"/>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ж) осуществления контроля за выполнением мероприятий по обеспечению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431B7C" w:rsidRDefault="00431B7C" w:rsidP="00431B7C">
      <w:pPr>
        <w:autoSpaceDE w:val="0"/>
        <w:autoSpaceDN w:val="0"/>
        <w:adjustRightInd w:val="0"/>
        <w:spacing w:before="240"/>
        <w:ind w:firstLine="540"/>
        <w:jc w:val="both"/>
        <w:rPr>
          <w:lang w:eastAsia="en-US"/>
        </w:rPr>
      </w:pPr>
      <w:r>
        <w:rPr>
          <w:lang w:eastAsia="en-US"/>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431B7C" w:rsidRDefault="00431B7C" w:rsidP="00431B7C">
      <w:pPr>
        <w:autoSpaceDE w:val="0"/>
        <w:autoSpaceDN w:val="0"/>
        <w:adjustRightInd w:val="0"/>
        <w:spacing w:before="240"/>
        <w:ind w:firstLine="540"/>
        <w:jc w:val="both"/>
        <w:rPr>
          <w:lang w:eastAsia="en-US"/>
        </w:rPr>
      </w:pPr>
      <w:r>
        <w:rPr>
          <w:lang w:eastAsia="en-US"/>
        </w:rPr>
        <w:t>а) неукоснительного соблюдения на объектах (территориях) пропускного и внутриобъектового режимов;</w:t>
      </w:r>
    </w:p>
    <w:p w:rsidR="00431B7C" w:rsidRDefault="00431B7C" w:rsidP="00431B7C">
      <w:pPr>
        <w:autoSpaceDE w:val="0"/>
        <w:autoSpaceDN w:val="0"/>
        <w:adjustRightInd w:val="0"/>
        <w:spacing w:before="240"/>
        <w:ind w:firstLine="540"/>
        <w:jc w:val="both"/>
        <w:rPr>
          <w:lang w:eastAsia="en-US"/>
        </w:rPr>
      </w:pPr>
      <w:r>
        <w:rPr>
          <w:lang w:eastAsia="en-US"/>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431B7C" w:rsidRDefault="00431B7C" w:rsidP="00431B7C">
      <w:pPr>
        <w:autoSpaceDE w:val="0"/>
        <w:autoSpaceDN w:val="0"/>
        <w:adjustRightInd w:val="0"/>
        <w:spacing w:before="240"/>
        <w:ind w:firstLine="540"/>
        <w:jc w:val="both"/>
        <w:rPr>
          <w:lang w:eastAsia="en-US"/>
        </w:rPr>
      </w:pPr>
      <w:r>
        <w:rPr>
          <w:lang w:eastAsia="en-US"/>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г) исключения бесконтрольного пребывания на объектах (территориях) посторонних лиц и нахождения транспортных средств;</w:t>
      </w:r>
    </w:p>
    <w:p w:rsidR="00431B7C" w:rsidRDefault="00431B7C" w:rsidP="00431B7C">
      <w:pPr>
        <w:autoSpaceDE w:val="0"/>
        <w:autoSpaceDN w:val="0"/>
        <w:adjustRightInd w:val="0"/>
        <w:spacing w:before="240"/>
        <w:ind w:firstLine="540"/>
        <w:jc w:val="both"/>
        <w:rPr>
          <w:lang w:eastAsia="en-US"/>
        </w:rPr>
      </w:pPr>
      <w:r>
        <w:rPr>
          <w:lang w:eastAsia="en-US"/>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431B7C" w:rsidRDefault="00431B7C" w:rsidP="00431B7C">
      <w:pPr>
        <w:autoSpaceDE w:val="0"/>
        <w:autoSpaceDN w:val="0"/>
        <w:adjustRightInd w:val="0"/>
        <w:spacing w:before="240"/>
        <w:ind w:firstLine="540"/>
        <w:jc w:val="both"/>
        <w:rPr>
          <w:lang w:eastAsia="en-US"/>
        </w:rPr>
      </w:pPr>
      <w:r>
        <w:rPr>
          <w:lang w:eastAsia="en-US"/>
        </w:rPr>
        <w:t>ж) контроля за состоянием систем подземных коммуникаций, стоянок транспорта, складских помещений;</w:t>
      </w:r>
    </w:p>
    <w:p w:rsidR="00431B7C" w:rsidRDefault="00431B7C" w:rsidP="00431B7C">
      <w:pPr>
        <w:autoSpaceDE w:val="0"/>
        <w:autoSpaceDN w:val="0"/>
        <w:adjustRightInd w:val="0"/>
        <w:spacing w:before="240"/>
        <w:ind w:firstLine="540"/>
        <w:jc w:val="both"/>
        <w:rPr>
          <w:lang w:eastAsia="en-US"/>
        </w:rPr>
      </w:pPr>
      <w:r>
        <w:rPr>
          <w:lang w:eastAsia="en-US"/>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431B7C" w:rsidRDefault="00431B7C" w:rsidP="00431B7C">
      <w:pPr>
        <w:autoSpaceDE w:val="0"/>
        <w:autoSpaceDN w:val="0"/>
        <w:adjustRightInd w:val="0"/>
        <w:spacing w:before="240"/>
        <w:ind w:firstLine="540"/>
        <w:jc w:val="both"/>
        <w:rPr>
          <w:lang w:eastAsia="en-US"/>
        </w:rPr>
      </w:pPr>
      <w:r>
        <w:rPr>
          <w:lang w:eastAsia="en-US"/>
        </w:rPr>
        <w:lastRenderedPageBreak/>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431B7C" w:rsidRDefault="00431B7C" w:rsidP="00431B7C">
      <w:pPr>
        <w:autoSpaceDE w:val="0"/>
        <w:autoSpaceDN w:val="0"/>
        <w:adjustRightInd w:val="0"/>
        <w:spacing w:before="240"/>
        <w:ind w:firstLine="540"/>
        <w:jc w:val="both"/>
        <w:rPr>
          <w:lang w:eastAsia="en-US"/>
        </w:rPr>
      </w:pPr>
      <w:r>
        <w:rPr>
          <w:lang w:eastAsia="en-US"/>
        </w:rPr>
        <w:t>20. Пресечение попыток совершения террористических актов на объектах (территориях)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организации и обеспечения пропускного и внутриобъектового режимов на объектах (территориях);</w:t>
      </w:r>
    </w:p>
    <w:p w:rsidR="00431B7C" w:rsidRDefault="00431B7C" w:rsidP="00431B7C">
      <w:pPr>
        <w:autoSpaceDE w:val="0"/>
        <w:autoSpaceDN w:val="0"/>
        <w:adjustRightInd w:val="0"/>
        <w:spacing w:before="240"/>
        <w:ind w:firstLine="540"/>
        <w:jc w:val="both"/>
        <w:rPr>
          <w:lang w:eastAsia="en-US"/>
        </w:rPr>
      </w:pPr>
      <w:r>
        <w:rPr>
          <w:lang w:eastAsia="en-US"/>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431B7C" w:rsidRDefault="00431B7C" w:rsidP="00431B7C">
      <w:pPr>
        <w:autoSpaceDE w:val="0"/>
        <w:autoSpaceDN w:val="0"/>
        <w:adjustRightInd w:val="0"/>
        <w:spacing w:before="240"/>
        <w:ind w:firstLine="540"/>
        <w:jc w:val="both"/>
        <w:rPr>
          <w:lang w:eastAsia="en-US"/>
        </w:rPr>
      </w:pPr>
      <w:r>
        <w:rPr>
          <w:lang w:eastAsia="en-US"/>
        </w:rPr>
        <w:t>в) организации санкционированного допуска на объекты (территории) посетителей и автотранспортных средств;</w:t>
      </w:r>
    </w:p>
    <w:p w:rsidR="00431B7C" w:rsidRDefault="00431B7C" w:rsidP="00431B7C">
      <w:pPr>
        <w:autoSpaceDE w:val="0"/>
        <w:autoSpaceDN w:val="0"/>
        <w:adjustRightInd w:val="0"/>
        <w:spacing w:before="240"/>
        <w:ind w:firstLine="540"/>
        <w:jc w:val="both"/>
        <w:rPr>
          <w:lang w:eastAsia="en-US"/>
        </w:rPr>
      </w:pPr>
      <w:r>
        <w:rPr>
          <w:lang w:eastAsia="en-US"/>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431B7C" w:rsidRDefault="00431B7C" w:rsidP="00431B7C">
      <w:pPr>
        <w:autoSpaceDE w:val="0"/>
        <w:autoSpaceDN w:val="0"/>
        <w:adjustRightInd w:val="0"/>
        <w:spacing w:before="240"/>
        <w:ind w:firstLine="540"/>
        <w:jc w:val="both"/>
        <w:rPr>
          <w:lang w:eastAsia="en-US"/>
        </w:rPr>
      </w:pPr>
      <w:r>
        <w:rPr>
          <w:lang w:eastAsia="en-US"/>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431B7C" w:rsidRDefault="00431B7C" w:rsidP="00431B7C">
      <w:pPr>
        <w:autoSpaceDE w:val="0"/>
        <w:autoSpaceDN w:val="0"/>
        <w:adjustRightInd w:val="0"/>
        <w:spacing w:before="240"/>
        <w:ind w:firstLine="540"/>
        <w:jc w:val="both"/>
        <w:rPr>
          <w:lang w:eastAsia="en-US"/>
        </w:rPr>
      </w:pPr>
      <w:r>
        <w:rPr>
          <w:lang w:eastAsia="en-US"/>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431B7C" w:rsidRDefault="00431B7C" w:rsidP="00431B7C">
      <w:pPr>
        <w:autoSpaceDE w:val="0"/>
        <w:autoSpaceDN w:val="0"/>
        <w:adjustRightInd w:val="0"/>
        <w:spacing w:before="240"/>
        <w:ind w:firstLine="540"/>
        <w:jc w:val="both"/>
        <w:rPr>
          <w:lang w:eastAsia="en-US"/>
        </w:rPr>
      </w:pPr>
      <w:r>
        <w:rPr>
          <w:lang w:eastAsia="en-US"/>
        </w:rPr>
        <w:t>ж) осуществления контроля за состоянием помещений, используемых для проведения мероприятий с массовым пребыванием людей;</w:t>
      </w:r>
    </w:p>
    <w:p w:rsidR="00431B7C" w:rsidRDefault="00431B7C" w:rsidP="00431B7C">
      <w:pPr>
        <w:autoSpaceDE w:val="0"/>
        <w:autoSpaceDN w:val="0"/>
        <w:adjustRightInd w:val="0"/>
        <w:spacing w:before="240"/>
        <w:ind w:firstLine="540"/>
        <w:jc w:val="both"/>
        <w:rPr>
          <w:lang w:eastAsia="en-US"/>
        </w:rPr>
      </w:pPr>
      <w:r>
        <w:rPr>
          <w:lang w:eastAsia="en-US"/>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431B7C" w:rsidRDefault="00431B7C" w:rsidP="00431B7C">
      <w:pPr>
        <w:autoSpaceDE w:val="0"/>
        <w:autoSpaceDN w:val="0"/>
        <w:adjustRightInd w:val="0"/>
        <w:spacing w:before="240"/>
        <w:ind w:firstLine="540"/>
        <w:jc w:val="both"/>
        <w:rPr>
          <w:lang w:eastAsia="en-US"/>
        </w:rPr>
      </w:pPr>
      <w:r>
        <w:rPr>
          <w:lang w:eastAsia="en-US"/>
        </w:rPr>
        <w:t>21. Минимизация возможных последствий и ликвидация угрозы террористических актов на объектах (территориях)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lastRenderedPageBreak/>
        <w:t>в) обучения работников объекта (территории) действиям в условиях угрозы совершения или при совершении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431B7C" w:rsidRDefault="00431B7C" w:rsidP="00431B7C">
      <w:pPr>
        <w:autoSpaceDE w:val="0"/>
        <w:autoSpaceDN w:val="0"/>
        <w:adjustRightInd w:val="0"/>
        <w:spacing w:before="240"/>
        <w:ind w:firstLine="540"/>
        <w:jc w:val="both"/>
        <w:rPr>
          <w:lang w:eastAsia="en-US"/>
        </w:rPr>
      </w:pPr>
      <w:r>
        <w:rPr>
          <w:lang w:eastAsia="en-US"/>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431B7C" w:rsidRDefault="00431B7C" w:rsidP="00431B7C">
      <w:pPr>
        <w:autoSpaceDE w:val="0"/>
        <w:autoSpaceDN w:val="0"/>
        <w:adjustRightInd w:val="0"/>
        <w:spacing w:before="240"/>
        <w:ind w:firstLine="540"/>
        <w:jc w:val="both"/>
        <w:rPr>
          <w:lang w:eastAsia="en-US"/>
        </w:rPr>
      </w:pPr>
      <w:r>
        <w:rPr>
          <w:lang w:eastAsia="en-US"/>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31B7C" w:rsidRDefault="00431B7C" w:rsidP="00431B7C">
      <w:pPr>
        <w:autoSpaceDE w:val="0"/>
        <w:autoSpaceDN w:val="0"/>
        <w:adjustRightInd w:val="0"/>
        <w:spacing w:before="240"/>
        <w:ind w:firstLine="540"/>
        <w:jc w:val="both"/>
        <w:rPr>
          <w:lang w:eastAsia="en-US"/>
        </w:rPr>
      </w:pPr>
      <w:r>
        <w:rPr>
          <w:lang w:eastAsia="en-US"/>
        </w:rP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431B7C" w:rsidRDefault="00431B7C" w:rsidP="00431B7C">
      <w:pPr>
        <w:autoSpaceDE w:val="0"/>
        <w:autoSpaceDN w:val="0"/>
        <w:adjustRightInd w:val="0"/>
        <w:spacing w:before="240"/>
        <w:ind w:firstLine="540"/>
        <w:jc w:val="both"/>
        <w:rPr>
          <w:lang w:eastAsia="en-US"/>
        </w:rPr>
      </w:pPr>
      <w:r>
        <w:rPr>
          <w:lang w:eastAsia="en-US"/>
        </w:rPr>
        <w:t>а) организации санкционированного допуска на объекты (территории) посетителей и автотранспортных средств;</w:t>
      </w:r>
    </w:p>
    <w:p w:rsidR="00431B7C" w:rsidRDefault="00431B7C" w:rsidP="00431B7C">
      <w:pPr>
        <w:autoSpaceDE w:val="0"/>
        <w:autoSpaceDN w:val="0"/>
        <w:adjustRightInd w:val="0"/>
        <w:spacing w:before="240"/>
        <w:ind w:firstLine="540"/>
        <w:jc w:val="both"/>
        <w:rPr>
          <w:lang w:eastAsia="en-US"/>
        </w:rPr>
      </w:pPr>
      <w:r>
        <w:rPr>
          <w:lang w:eastAsia="en-US"/>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431B7C" w:rsidRDefault="00431B7C" w:rsidP="00431B7C">
      <w:pPr>
        <w:autoSpaceDE w:val="0"/>
        <w:autoSpaceDN w:val="0"/>
        <w:adjustRightInd w:val="0"/>
        <w:spacing w:before="240"/>
        <w:ind w:firstLine="540"/>
        <w:jc w:val="both"/>
        <w:rPr>
          <w:lang w:eastAsia="en-US"/>
        </w:rPr>
      </w:pPr>
      <w:r>
        <w:rPr>
          <w:lang w:eastAsia="en-US"/>
        </w:rPr>
        <w:t xml:space="preserve">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w:t>
      </w:r>
      <w:r>
        <w:rPr>
          <w:lang w:eastAsia="en-US"/>
        </w:rPr>
        <w:lastRenderedPageBreak/>
        <w:t>токсичных химикатов, отравляющих веществ и патогенных биологических агентов, в том числе при их получении посредством почтовых отправлений;</w:t>
      </w:r>
    </w:p>
    <w:p w:rsidR="00431B7C" w:rsidRDefault="00431B7C" w:rsidP="00431B7C">
      <w:pPr>
        <w:autoSpaceDE w:val="0"/>
        <w:autoSpaceDN w:val="0"/>
        <w:adjustRightInd w:val="0"/>
        <w:spacing w:before="240"/>
        <w:ind w:firstLine="540"/>
        <w:jc w:val="both"/>
        <w:rPr>
          <w:lang w:eastAsia="en-US"/>
        </w:rPr>
      </w:pPr>
      <w:r>
        <w:rPr>
          <w:lang w:eastAsia="en-US"/>
        </w:rPr>
        <w:t>г) осуществления контроля за состоянием помещений, используемых для проведения мероприятий с массовым пребыванием людей.</w:t>
      </w:r>
    </w:p>
    <w:p w:rsidR="00431B7C" w:rsidRDefault="00431B7C" w:rsidP="00431B7C">
      <w:pPr>
        <w:autoSpaceDE w:val="0"/>
        <w:autoSpaceDN w:val="0"/>
        <w:adjustRightInd w:val="0"/>
        <w:spacing w:before="240"/>
        <w:ind w:firstLine="540"/>
        <w:jc w:val="both"/>
        <w:rPr>
          <w:lang w:eastAsia="en-US"/>
        </w:rPr>
      </w:pPr>
      <w:bookmarkStart w:id="1" w:name="Par161"/>
      <w:bookmarkEnd w:id="1"/>
      <w:r>
        <w:rPr>
          <w:lang w:eastAsia="en-US"/>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в) обеспечение пропускного и внутриобъектового режимов и осуществление контроля за их функционированием;</w:t>
      </w:r>
    </w:p>
    <w:p w:rsidR="00431B7C" w:rsidRDefault="00431B7C" w:rsidP="00431B7C">
      <w:pPr>
        <w:autoSpaceDE w:val="0"/>
        <w:autoSpaceDN w:val="0"/>
        <w:adjustRightInd w:val="0"/>
        <w:spacing w:before="240"/>
        <w:ind w:firstLine="540"/>
        <w:jc w:val="both"/>
        <w:rPr>
          <w:lang w:eastAsia="en-US"/>
        </w:rPr>
      </w:pPr>
      <w:r>
        <w:rPr>
          <w:lang w:eastAsia="en-US"/>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431B7C" w:rsidRDefault="00431B7C" w:rsidP="00431B7C">
      <w:pPr>
        <w:autoSpaceDE w:val="0"/>
        <w:autoSpaceDN w:val="0"/>
        <w:adjustRightInd w:val="0"/>
        <w:spacing w:before="240"/>
        <w:ind w:firstLine="540"/>
        <w:jc w:val="both"/>
        <w:rPr>
          <w:lang w:eastAsia="en-US"/>
        </w:rPr>
      </w:pPr>
      <w:r>
        <w:rPr>
          <w:lang w:eastAsia="en-US"/>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431B7C" w:rsidRDefault="00431B7C" w:rsidP="00431B7C">
      <w:pPr>
        <w:autoSpaceDE w:val="0"/>
        <w:autoSpaceDN w:val="0"/>
        <w:adjustRightInd w:val="0"/>
        <w:spacing w:before="240"/>
        <w:ind w:firstLine="540"/>
        <w:jc w:val="both"/>
        <w:rPr>
          <w:lang w:eastAsia="en-US"/>
        </w:rPr>
      </w:pPr>
      <w:r>
        <w:rPr>
          <w:lang w:eastAsia="en-US"/>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431B7C" w:rsidRDefault="00431B7C" w:rsidP="00431B7C">
      <w:pPr>
        <w:autoSpaceDE w:val="0"/>
        <w:autoSpaceDN w:val="0"/>
        <w:adjustRightInd w:val="0"/>
        <w:spacing w:before="240"/>
        <w:ind w:firstLine="540"/>
        <w:jc w:val="both"/>
        <w:rPr>
          <w:lang w:eastAsia="en-US"/>
        </w:rPr>
      </w:pPr>
      <w:r>
        <w:rPr>
          <w:lang w:eastAsia="en-US"/>
        </w:rPr>
        <w:t>з) проведение учений и тренировок по реализации планов обеспечения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 xml:space="preserve">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w:t>
      </w:r>
      <w:r>
        <w:rPr>
          <w:lang w:eastAsia="en-US"/>
        </w:rPr>
        <w:lastRenderedPageBreak/>
        <w:t>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м) оснащение объектов (территорий) системой наружного освещения;</w:t>
      </w:r>
    </w:p>
    <w:p w:rsidR="00431B7C" w:rsidRDefault="00431B7C" w:rsidP="00431B7C">
      <w:pPr>
        <w:autoSpaceDE w:val="0"/>
        <w:autoSpaceDN w:val="0"/>
        <w:adjustRightInd w:val="0"/>
        <w:spacing w:before="240"/>
        <w:ind w:firstLine="540"/>
        <w:jc w:val="both"/>
        <w:rPr>
          <w:lang w:eastAsia="en-US"/>
        </w:rPr>
      </w:pPr>
      <w:r>
        <w:rPr>
          <w:lang w:eastAsia="en-US"/>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bookmarkStart w:id="2" w:name="Par175"/>
      <w:bookmarkEnd w:id="2"/>
      <w:r>
        <w:rPr>
          <w:lang w:eastAsia="en-US"/>
        </w:rPr>
        <w:t xml:space="preserve">25. В отношении объектов (территорий) третьей категории опасности дополнительно к мероприятиям, предусмотренным </w:t>
      </w:r>
      <w:hyperlink w:anchor="Par161" w:history="1">
        <w:r>
          <w:rPr>
            <w:color w:val="0000FF"/>
            <w:lang w:eastAsia="en-US"/>
          </w:rPr>
          <w:t>пунктом 24</w:t>
        </w:r>
      </w:hyperlink>
      <w:r>
        <w:rPr>
          <w:lang w:eastAsia="en-US"/>
        </w:rPr>
        <w:t xml:space="preserve"> настоящих требований,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оснащение объектов (территорий) системами видеонаблюдения, охранной сигнализации;</w:t>
      </w:r>
    </w:p>
    <w:p w:rsidR="00431B7C" w:rsidRDefault="00431B7C" w:rsidP="00431B7C">
      <w:pPr>
        <w:autoSpaceDE w:val="0"/>
        <w:autoSpaceDN w:val="0"/>
        <w:adjustRightInd w:val="0"/>
        <w:spacing w:before="240"/>
        <w:ind w:firstLine="540"/>
        <w:jc w:val="both"/>
        <w:rPr>
          <w:lang w:eastAsia="en-US"/>
        </w:rPr>
      </w:pPr>
      <w:r>
        <w:rPr>
          <w:lang w:eastAsia="en-US"/>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431B7C" w:rsidRDefault="00431B7C" w:rsidP="00431B7C">
      <w:pPr>
        <w:autoSpaceDE w:val="0"/>
        <w:autoSpaceDN w:val="0"/>
        <w:adjustRightInd w:val="0"/>
        <w:spacing w:before="240"/>
        <w:ind w:firstLine="540"/>
        <w:jc w:val="both"/>
        <w:rPr>
          <w:lang w:eastAsia="en-US"/>
        </w:rPr>
      </w:pPr>
      <w:r>
        <w:rPr>
          <w:lang w:eastAsia="en-US"/>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431B7C" w:rsidRDefault="00431B7C" w:rsidP="00431B7C">
      <w:pPr>
        <w:autoSpaceDE w:val="0"/>
        <w:autoSpaceDN w:val="0"/>
        <w:adjustRightInd w:val="0"/>
        <w:spacing w:before="240"/>
        <w:ind w:firstLine="540"/>
        <w:jc w:val="both"/>
        <w:rPr>
          <w:lang w:eastAsia="en-US"/>
        </w:rPr>
      </w:pPr>
      <w:r>
        <w:rPr>
          <w:lang w:eastAsia="en-US"/>
        </w:rPr>
        <w:t>г) оборудование основных входов в здания, входящие в состав объектов (территорий), контрольно-пропускными пунктами (постами охраны);</w:t>
      </w:r>
    </w:p>
    <w:p w:rsidR="00431B7C" w:rsidRDefault="00431B7C" w:rsidP="00431B7C">
      <w:pPr>
        <w:autoSpaceDE w:val="0"/>
        <w:autoSpaceDN w:val="0"/>
        <w:adjustRightInd w:val="0"/>
        <w:spacing w:before="240"/>
        <w:ind w:firstLine="540"/>
        <w:jc w:val="both"/>
        <w:rPr>
          <w:lang w:eastAsia="en-US"/>
        </w:rPr>
      </w:pPr>
      <w:r>
        <w:rPr>
          <w:lang w:eastAsia="en-US"/>
        </w:rPr>
        <w:t>д) оснащение объектов (территорий) стационарными или ручными металлоискателями.</w:t>
      </w:r>
    </w:p>
    <w:p w:rsidR="00431B7C" w:rsidRDefault="00431B7C" w:rsidP="00431B7C">
      <w:pPr>
        <w:autoSpaceDE w:val="0"/>
        <w:autoSpaceDN w:val="0"/>
        <w:adjustRightInd w:val="0"/>
        <w:spacing w:before="240"/>
        <w:ind w:firstLine="540"/>
        <w:jc w:val="both"/>
        <w:rPr>
          <w:lang w:eastAsia="en-US"/>
        </w:rPr>
      </w:pPr>
      <w:bookmarkStart w:id="3" w:name="Par181"/>
      <w:bookmarkEnd w:id="3"/>
      <w:r>
        <w:rPr>
          <w:lang w:eastAsia="en-US"/>
        </w:rPr>
        <w:t xml:space="preserve">26. В отношении объектов (территорий) второй категории опасности дополнительно к мероприятиям, предусмотренным </w:t>
      </w:r>
      <w:hyperlink w:anchor="Par161" w:history="1">
        <w:r>
          <w:rPr>
            <w:color w:val="0000FF"/>
            <w:lang w:eastAsia="en-US"/>
          </w:rPr>
          <w:t>пунктами 24</w:t>
        </w:r>
      </w:hyperlink>
      <w:r>
        <w:rPr>
          <w:lang w:eastAsia="en-US"/>
        </w:rPr>
        <w:t xml:space="preserve"> и </w:t>
      </w:r>
      <w:hyperlink w:anchor="Par175" w:history="1">
        <w:r>
          <w:rPr>
            <w:color w:val="0000FF"/>
            <w:lang w:eastAsia="en-US"/>
          </w:rPr>
          <w:t>25</w:t>
        </w:r>
      </w:hyperlink>
      <w:r>
        <w:rPr>
          <w:lang w:eastAsia="en-US"/>
        </w:rPr>
        <w:t xml:space="preserve"> настоящих требований,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оборудование объектов (территорий) системой контроля и управления доступом;</w:t>
      </w:r>
    </w:p>
    <w:p w:rsidR="00431B7C" w:rsidRDefault="00431B7C" w:rsidP="00431B7C">
      <w:pPr>
        <w:autoSpaceDE w:val="0"/>
        <w:autoSpaceDN w:val="0"/>
        <w:adjustRightInd w:val="0"/>
        <w:spacing w:before="240"/>
        <w:ind w:firstLine="540"/>
        <w:jc w:val="both"/>
        <w:rPr>
          <w:lang w:eastAsia="en-US"/>
        </w:rPr>
      </w:pPr>
      <w:r>
        <w:rPr>
          <w:lang w:eastAsia="en-US"/>
        </w:rPr>
        <w:t>б) оснащение въездов на объект (территорию) воротами, обеспечивающими жесткую фиксацию их створок в закрытом положении.</w:t>
      </w:r>
    </w:p>
    <w:p w:rsidR="00431B7C" w:rsidRDefault="00431B7C" w:rsidP="00431B7C">
      <w:pPr>
        <w:autoSpaceDE w:val="0"/>
        <w:autoSpaceDN w:val="0"/>
        <w:adjustRightInd w:val="0"/>
        <w:spacing w:before="240"/>
        <w:ind w:firstLine="540"/>
        <w:jc w:val="both"/>
        <w:rPr>
          <w:lang w:eastAsia="en-US"/>
        </w:rPr>
      </w:pPr>
      <w:r>
        <w:rPr>
          <w:lang w:eastAsia="en-US"/>
        </w:rPr>
        <w:t xml:space="preserve">27. В отношении объектов (территорий) первой категории опасности дополнительно к мероприятиям, предусмотренным </w:t>
      </w:r>
      <w:hyperlink w:anchor="Par161" w:history="1">
        <w:r>
          <w:rPr>
            <w:color w:val="0000FF"/>
            <w:lang w:eastAsia="en-US"/>
          </w:rPr>
          <w:t>пунктами 24</w:t>
        </w:r>
      </w:hyperlink>
      <w:r>
        <w:rPr>
          <w:lang w:eastAsia="en-US"/>
        </w:rPr>
        <w:t xml:space="preserve">, </w:t>
      </w:r>
      <w:hyperlink w:anchor="Par175" w:history="1">
        <w:r>
          <w:rPr>
            <w:color w:val="0000FF"/>
            <w:lang w:eastAsia="en-US"/>
          </w:rPr>
          <w:t>25</w:t>
        </w:r>
      </w:hyperlink>
      <w:r>
        <w:rPr>
          <w:lang w:eastAsia="en-US"/>
        </w:rPr>
        <w:t xml:space="preserve"> и </w:t>
      </w:r>
      <w:hyperlink w:anchor="Par181" w:history="1">
        <w:r>
          <w:rPr>
            <w:color w:val="0000FF"/>
            <w:lang w:eastAsia="en-US"/>
          </w:rPr>
          <w:t>26</w:t>
        </w:r>
      </w:hyperlink>
      <w:r>
        <w:rPr>
          <w:lang w:eastAsia="en-US"/>
        </w:rPr>
        <w:t xml:space="preserve"> настоящих требований, осуществляются следующие мероприятия:</w:t>
      </w:r>
    </w:p>
    <w:p w:rsidR="00431B7C" w:rsidRDefault="00431B7C" w:rsidP="00431B7C">
      <w:pPr>
        <w:autoSpaceDE w:val="0"/>
        <w:autoSpaceDN w:val="0"/>
        <w:adjustRightInd w:val="0"/>
        <w:spacing w:before="240"/>
        <w:ind w:firstLine="540"/>
        <w:jc w:val="both"/>
        <w:rPr>
          <w:lang w:eastAsia="en-US"/>
        </w:rPr>
      </w:pPr>
      <w:r>
        <w:rPr>
          <w:lang w:eastAsia="en-US"/>
        </w:rPr>
        <w:t>а) оборудование контрольно-пропускных пунктов при входе (въезде) на прилегающую территорию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lastRenderedPageBreak/>
        <w:t>б) оснащение въездов на объект (территорию) средствами снижения скорости и (или) противотаранными устройствами.</w:t>
      </w:r>
    </w:p>
    <w:p w:rsidR="00431B7C" w:rsidRDefault="00431B7C" w:rsidP="00431B7C">
      <w:pPr>
        <w:autoSpaceDE w:val="0"/>
        <w:autoSpaceDN w:val="0"/>
        <w:adjustRightInd w:val="0"/>
        <w:spacing w:before="240"/>
        <w:ind w:firstLine="540"/>
        <w:jc w:val="both"/>
        <w:rPr>
          <w:lang w:eastAsia="en-US"/>
        </w:rPr>
      </w:pPr>
      <w:r>
        <w:rPr>
          <w:lang w:eastAsia="en-US"/>
        </w:rPr>
        <w:t xml:space="preserve">28. При изменении уровней террористической опасности, вводимых в соответствии с </w:t>
      </w:r>
      <w:hyperlink r:id="rId15"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431B7C" w:rsidRDefault="00431B7C" w:rsidP="00431B7C">
      <w:pPr>
        <w:autoSpaceDE w:val="0"/>
        <w:autoSpaceDN w:val="0"/>
        <w:adjustRightInd w:val="0"/>
        <w:spacing w:before="240"/>
        <w:ind w:firstLine="540"/>
        <w:jc w:val="both"/>
        <w:rPr>
          <w:lang w:eastAsia="en-US"/>
        </w:rPr>
      </w:pPr>
      <w:r>
        <w:rPr>
          <w:lang w:eastAsia="en-US"/>
        </w:rPr>
        <w:t xml:space="preserve">29. Инженерная защита объектов (территорий) осуществляется в соответствии с Федеральным </w:t>
      </w:r>
      <w:hyperlink r:id="rId16" w:history="1">
        <w:r>
          <w:rPr>
            <w:color w:val="0000FF"/>
            <w:lang w:eastAsia="en-US"/>
          </w:rPr>
          <w:t>законом</w:t>
        </w:r>
      </w:hyperlink>
      <w:r>
        <w:rPr>
          <w:lang w:eastAsia="en-US"/>
        </w:rPr>
        <w:t xml:space="preserve"> "Технический регламент о безопасности зданий и сооружений".</w:t>
      </w:r>
    </w:p>
    <w:p w:rsidR="00431B7C" w:rsidRDefault="00431B7C" w:rsidP="00431B7C">
      <w:pPr>
        <w:autoSpaceDE w:val="0"/>
        <w:autoSpaceDN w:val="0"/>
        <w:adjustRightInd w:val="0"/>
        <w:spacing w:before="240"/>
        <w:ind w:firstLine="540"/>
        <w:jc w:val="both"/>
        <w:rPr>
          <w:lang w:eastAsia="en-US"/>
        </w:rPr>
      </w:pPr>
      <w:r>
        <w:rPr>
          <w:lang w:eastAsia="en-US"/>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431B7C" w:rsidRDefault="00431B7C" w:rsidP="00431B7C">
      <w:pPr>
        <w:autoSpaceDE w:val="0"/>
        <w:autoSpaceDN w:val="0"/>
        <w:adjustRightInd w:val="0"/>
        <w:spacing w:before="240"/>
        <w:ind w:firstLine="540"/>
        <w:jc w:val="both"/>
        <w:rPr>
          <w:lang w:eastAsia="en-US"/>
        </w:rPr>
      </w:pPr>
      <w:r>
        <w:rPr>
          <w:lang w:eastAsia="en-US"/>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431B7C" w:rsidRDefault="00431B7C" w:rsidP="00431B7C">
      <w:pPr>
        <w:autoSpaceDE w:val="0"/>
        <w:autoSpaceDN w:val="0"/>
        <w:adjustRightInd w:val="0"/>
        <w:spacing w:before="240"/>
        <w:ind w:firstLine="540"/>
        <w:jc w:val="both"/>
        <w:rPr>
          <w:lang w:eastAsia="en-US"/>
        </w:rPr>
      </w:pPr>
      <w:r>
        <w:rPr>
          <w:lang w:eastAsia="en-US"/>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431B7C" w:rsidRDefault="00431B7C" w:rsidP="00431B7C">
      <w:pPr>
        <w:autoSpaceDE w:val="0"/>
        <w:autoSpaceDN w:val="0"/>
        <w:adjustRightInd w:val="0"/>
        <w:spacing w:before="240"/>
        <w:ind w:firstLine="540"/>
        <w:jc w:val="both"/>
        <w:rPr>
          <w:lang w:eastAsia="en-US"/>
        </w:rPr>
      </w:pPr>
      <w:r>
        <w:rPr>
          <w:lang w:eastAsia="en-US"/>
        </w:rPr>
        <w:t>Системы оповещения и управления эвакуацией людей должны быть автономными и оборудованы источниками бесперебойного электропитания.</w:t>
      </w:r>
    </w:p>
    <w:p w:rsidR="00431B7C" w:rsidRDefault="00431B7C" w:rsidP="00431B7C">
      <w:pPr>
        <w:autoSpaceDE w:val="0"/>
        <w:autoSpaceDN w:val="0"/>
        <w:adjustRightInd w:val="0"/>
        <w:spacing w:before="240"/>
        <w:ind w:firstLine="540"/>
        <w:jc w:val="both"/>
        <w:rPr>
          <w:lang w:eastAsia="en-US"/>
        </w:rPr>
      </w:pPr>
      <w:r>
        <w:rPr>
          <w:lang w:eastAsia="en-US"/>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IV. Контроль за выполнением требований</w:t>
      </w:r>
    </w:p>
    <w:p w:rsidR="00431B7C" w:rsidRDefault="00431B7C" w:rsidP="00431B7C">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 xml:space="preserve">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w:t>
      </w:r>
      <w:r>
        <w:rPr>
          <w:lang w:eastAsia="en-US"/>
        </w:rPr>
        <w:lastRenderedPageBreak/>
        <w:t>(территорий), в виде плановых и внеплановых проверок антитеррористической защищенности объектов (территорий) в целях:</w:t>
      </w:r>
    </w:p>
    <w:p w:rsidR="00431B7C" w:rsidRDefault="00431B7C" w:rsidP="00431B7C">
      <w:pPr>
        <w:autoSpaceDE w:val="0"/>
        <w:autoSpaceDN w:val="0"/>
        <w:adjustRightInd w:val="0"/>
        <w:spacing w:before="240"/>
        <w:ind w:firstLine="540"/>
        <w:jc w:val="both"/>
        <w:rPr>
          <w:lang w:eastAsia="en-US"/>
        </w:rPr>
      </w:pPr>
      <w:r>
        <w:rPr>
          <w:lang w:eastAsia="en-US"/>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431B7C" w:rsidRDefault="00431B7C" w:rsidP="00431B7C">
      <w:pPr>
        <w:autoSpaceDE w:val="0"/>
        <w:autoSpaceDN w:val="0"/>
        <w:adjustRightInd w:val="0"/>
        <w:spacing w:before="240"/>
        <w:ind w:firstLine="540"/>
        <w:jc w:val="both"/>
        <w:rPr>
          <w:lang w:eastAsia="en-US"/>
        </w:rPr>
      </w:pPr>
      <w:r>
        <w:rPr>
          <w:lang w:eastAsia="en-US"/>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431B7C" w:rsidRDefault="00431B7C" w:rsidP="00431B7C">
      <w:pPr>
        <w:autoSpaceDE w:val="0"/>
        <w:autoSpaceDN w:val="0"/>
        <w:adjustRightInd w:val="0"/>
        <w:spacing w:before="240"/>
        <w:ind w:firstLine="540"/>
        <w:jc w:val="both"/>
        <w:rPr>
          <w:lang w:eastAsia="en-US"/>
        </w:rPr>
      </w:pPr>
      <w:r>
        <w:rPr>
          <w:lang w:eastAsia="en-US"/>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431B7C" w:rsidRDefault="00431B7C" w:rsidP="00431B7C">
      <w:pPr>
        <w:autoSpaceDE w:val="0"/>
        <w:autoSpaceDN w:val="0"/>
        <w:adjustRightInd w:val="0"/>
        <w:spacing w:before="240"/>
        <w:ind w:firstLine="540"/>
        <w:jc w:val="both"/>
        <w:rPr>
          <w:lang w:eastAsia="en-US"/>
        </w:rPr>
      </w:pPr>
      <w:r>
        <w:rPr>
          <w:lang w:eastAsia="en-US"/>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431B7C" w:rsidRDefault="00431B7C" w:rsidP="00431B7C">
      <w:pPr>
        <w:autoSpaceDE w:val="0"/>
        <w:autoSpaceDN w:val="0"/>
        <w:adjustRightInd w:val="0"/>
        <w:spacing w:before="240"/>
        <w:ind w:firstLine="540"/>
        <w:jc w:val="both"/>
        <w:rPr>
          <w:lang w:eastAsia="en-US"/>
        </w:rPr>
      </w:pPr>
      <w:r>
        <w:rPr>
          <w:lang w:eastAsia="en-US"/>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б) при необходимости актуализации паспорта безопасности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431B7C" w:rsidRDefault="00431B7C" w:rsidP="00431B7C">
      <w:pPr>
        <w:autoSpaceDE w:val="0"/>
        <w:autoSpaceDN w:val="0"/>
        <w:adjustRightInd w:val="0"/>
        <w:spacing w:before="240"/>
        <w:ind w:firstLine="540"/>
        <w:jc w:val="both"/>
        <w:rPr>
          <w:lang w:eastAsia="en-US"/>
        </w:rPr>
      </w:pPr>
      <w:r>
        <w:rPr>
          <w:lang w:eastAsia="en-US"/>
        </w:rPr>
        <w:t>36. Срок проведения проверки антитеррористической защищенности объекта (территории) не может превышать 5 рабочих дней.</w:t>
      </w:r>
    </w:p>
    <w:p w:rsidR="00431B7C" w:rsidRDefault="00431B7C" w:rsidP="00431B7C">
      <w:pPr>
        <w:autoSpaceDE w:val="0"/>
        <w:autoSpaceDN w:val="0"/>
        <w:adjustRightInd w:val="0"/>
        <w:spacing w:before="240"/>
        <w:ind w:firstLine="540"/>
        <w:jc w:val="both"/>
        <w:rPr>
          <w:lang w:eastAsia="en-US"/>
        </w:rPr>
      </w:pPr>
      <w:r>
        <w:rPr>
          <w:lang w:eastAsia="en-US"/>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431B7C" w:rsidRDefault="00431B7C" w:rsidP="00431B7C">
      <w:pPr>
        <w:autoSpaceDE w:val="0"/>
        <w:autoSpaceDN w:val="0"/>
        <w:adjustRightInd w:val="0"/>
        <w:spacing w:before="240"/>
        <w:ind w:firstLine="540"/>
        <w:jc w:val="both"/>
        <w:rPr>
          <w:lang w:eastAsia="en-US"/>
        </w:rPr>
      </w:pPr>
      <w:r>
        <w:rPr>
          <w:lang w:eastAsia="en-US"/>
        </w:rPr>
        <w:t xml:space="preserve">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w:t>
      </w:r>
      <w:r>
        <w:rPr>
          <w:lang w:eastAsia="en-US"/>
        </w:rPr>
        <w:lastRenderedPageBreak/>
        <w:t>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431B7C" w:rsidRDefault="00431B7C" w:rsidP="00431B7C">
      <w:pPr>
        <w:autoSpaceDE w:val="0"/>
        <w:autoSpaceDN w:val="0"/>
        <w:adjustRightInd w:val="0"/>
        <w:spacing w:before="240"/>
        <w:ind w:firstLine="540"/>
        <w:jc w:val="both"/>
        <w:rPr>
          <w:lang w:eastAsia="en-US"/>
        </w:rPr>
      </w:pPr>
      <w:r>
        <w:rPr>
          <w:lang w:eastAsia="en-US"/>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V. Порядок информирования об угрозе совершения</w:t>
      </w:r>
    </w:p>
    <w:p w:rsidR="00431B7C" w:rsidRDefault="00431B7C" w:rsidP="00431B7C">
      <w:pPr>
        <w:autoSpaceDE w:val="0"/>
        <w:autoSpaceDN w:val="0"/>
        <w:adjustRightInd w:val="0"/>
        <w:jc w:val="center"/>
        <w:rPr>
          <w:b/>
          <w:bCs/>
          <w:lang w:eastAsia="en-US"/>
        </w:rPr>
      </w:pPr>
      <w:r>
        <w:rPr>
          <w:b/>
          <w:bCs/>
          <w:lang w:eastAsia="en-US"/>
        </w:rPr>
        <w:t>или о совершении террористического акта на объектах</w:t>
      </w:r>
    </w:p>
    <w:p w:rsidR="00431B7C" w:rsidRDefault="00431B7C" w:rsidP="00431B7C">
      <w:pPr>
        <w:autoSpaceDE w:val="0"/>
        <w:autoSpaceDN w:val="0"/>
        <w:adjustRightInd w:val="0"/>
        <w:jc w:val="center"/>
        <w:rPr>
          <w:b/>
          <w:bCs/>
          <w:lang w:eastAsia="en-US"/>
        </w:rPr>
      </w:pPr>
      <w:r>
        <w:rPr>
          <w:b/>
          <w:bCs/>
          <w:lang w:eastAsia="en-US"/>
        </w:rPr>
        <w:t>(территориях) и реагирования лиц, ответственных</w:t>
      </w:r>
    </w:p>
    <w:p w:rsidR="00431B7C" w:rsidRDefault="00431B7C" w:rsidP="00431B7C">
      <w:pPr>
        <w:autoSpaceDE w:val="0"/>
        <w:autoSpaceDN w:val="0"/>
        <w:adjustRightInd w:val="0"/>
        <w:jc w:val="center"/>
        <w:rPr>
          <w:b/>
          <w:bCs/>
          <w:lang w:eastAsia="en-US"/>
        </w:rPr>
      </w:pPr>
      <w:r>
        <w:rPr>
          <w:b/>
          <w:bCs/>
          <w:lang w:eastAsia="en-US"/>
        </w:rPr>
        <w:t>за обеспечение антитеррористической защищенности</w:t>
      </w:r>
    </w:p>
    <w:p w:rsidR="00431B7C" w:rsidRDefault="00431B7C" w:rsidP="00431B7C">
      <w:pPr>
        <w:autoSpaceDE w:val="0"/>
        <w:autoSpaceDN w:val="0"/>
        <w:adjustRightInd w:val="0"/>
        <w:jc w:val="center"/>
        <w:rPr>
          <w:b/>
          <w:bCs/>
          <w:lang w:eastAsia="en-US"/>
        </w:rPr>
      </w:pPr>
      <w:r>
        <w:rPr>
          <w:b/>
          <w:bCs/>
          <w:lang w:eastAsia="en-US"/>
        </w:rPr>
        <w:t>объекта (территории), на полученную информацию</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bookmarkStart w:id="4" w:name="Par220"/>
      <w:bookmarkEnd w:id="4"/>
      <w:r>
        <w:rPr>
          <w:lang w:eastAsia="en-US"/>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431B7C" w:rsidRDefault="00431B7C" w:rsidP="00431B7C">
      <w:pPr>
        <w:autoSpaceDE w:val="0"/>
        <w:autoSpaceDN w:val="0"/>
        <w:adjustRightInd w:val="0"/>
        <w:spacing w:before="240"/>
        <w:ind w:firstLine="540"/>
        <w:jc w:val="both"/>
        <w:rPr>
          <w:lang w:eastAsia="en-US"/>
        </w:rPr>
      </w:pPr>
      <w:r>
        <w:rPr>
          <w:lang w:eastAsia="en-US"/>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431B7C" w:rsidRDefault="00431B7C" w:rsidP="00431B7C">
      <w:pPr>
        <w:autoSpaceDE w:val="0"/>
        <w:autoSpaceDN w:val="0"/>
        <w:adjustRightInd w:val="0"/>
        <w:spacing w:before="240"/>
        <w:ind w:firstLine="540"/>
        <w:jc w:val="both"/>
        <w:rPr>
          <w:lang w:eastAsia="en-US"/>
        </w:rPr>
      </w:pPr>
      <w:r>
        <w:rPr>
          <w:lang w:eastAsia="en-US"/>
        </w:rPr>
        <w:t xml:space="preserve">40. При направлении в соответствии с </w:t>
      </w:r>
      <w:hyperlink w:anchor="Par220" w:history="1">
        <w:r>
          <w:rPr>
            <w:color w:val="0000FF"/>
            <w:lang w:eastAsia="en-US"/>
          </w:rPr>
          <w:t>пунктом 39</w:t>
        </w:r>
      </w:hyperlink>
      <w:r>
        <w:rPr>
          <w:lang w:eastAsia="en-US"/>
        </w:rP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431B7C" w:rsidRDefault="00431B7C" w:rsidP="00431B7C">
      <w:pPr>
        <w:autoSpaceDE w:val="0"/>
        <w:autoSpaceDN w:val="0"/>
        <w:adjustRightInd w:val="0"/>
        <w:spacing w:before="240"/>
        <w:ind w:firstLine="540"/>
        <w:jc w:val="both"/>
        <w:rPr>
          <w:lang w:eastAsia="en-US"/>
        </w:rPr>
      </w:pPr>
      <w:r>
        <w:rPr>
          <w:lang w:eastAsia="en-US"/>
        </w:rPr>
        <w:t>а) свою фамилию, имя, отчество (при наличии) и занимаемую должность;</w:t>
      </w:r>
    </w:p>
    <w:p w:rsidR="00431B7C" w:rsidRDefault="00431B7C" w:rsidP="00431B7C">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431B7C" w:rsidRDefault="00431B7C" w:rsidP="00431B7C">
      <w:pPr>
        <w:autoSpaceDE w:val="0"/>
        <w:autoSpaceDN w:val="0"/>
        <w:adjustRightInd w:val="0"/>
        <w:spacing w:before="240"/>
        <w:ind w:firstLine="540"/>
        <w:jc w:val="both"/>
        <w:rPr>
          <w:lang w:eastAsia="en-US"/>
        </w:rPr>
      </w:pPr>
      <w:r>
        <w:rPr>
          <w:lang w:eastAsia="en-US"/>
        </w:rPr>
        <w:t>в) дату и время получения информации об угрозе совершения или о совершении террористического акта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431B7C" w:rsidRDefault="00431B7C" w:rsidP="00431B7C">
      <w:pPr>
        <w:autoSpaceDE w:val="0"/>
        <w:autoSpaceDN w:val="0"/>
        <w:adjustRightInd w:val="0"/>
        <w:spacing w:before="240"/>
        <w:ind w:firstLine="540"/>
        <w:jc w:val="both"/>
        <w:rPr>
          <w:lang w:eastAsia="en-US"/>
        </w:rPr>
      </w:pPr>
      <w:r>
        <w:rPr>
          <w:lang w:eastAsia="en-US"/>
        </w:rPr>
        <w:lastRenderedPageBreak/>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431B7C" w:rsidRDefault="00431B7C" w:rsidP="00431B7C">
      <w:pPr>
        <w:autoSpaceDE w:val="0"/>
        <w:autoSpaceDN w:val="0"/>
        <w:adjustRightInd w:val="0"/>
        <w:spacing w:before="240"/>
        <w:ind w:firstLine="540"/>
        <w:jc w:val="both"/>
        <w:rPr>
          <w:lang w:eastAsia="en-US"/>
        </w:rPr>
      </w:pPr>
      <w:r>
        <w:rPr>
          <w:lang w:eastAsia="en-US"/>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431B7C" w:rsidRDefault="00431B7C" w:rsidP="00431B7C">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431B7C" w:rsidRDefault="00431B7C" w:rsidP="00431B7C">
      <w:pPr>
        <w:autoSpaceDE w:val="0"/>
        <w:autoSpaceDN w:val="0"/>
        <w:adjustRightInd w:val="0"/>
        <w:spacing w:before="240"/>
        <w:ind w:firstLine="540"/>
        <w:jc w:val="both"/>
        <w:rPr>
          <w:lang w:eastAsia="en-US"/>
        </w:rPr>
      </w:pPr>
      <w:r>
        <w:rPr>
          <w:lang w:eastAsia="en-US"/>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431B7C" w:rsidRDefault="00431B7C" w:rsidP="00431B7C">
      <w:pPr>
        <w:autoSpaceDE w:val="0"/>
        <w:autoSpaceDN w:val="0"/>
        <w:adjustRightInd w:val="0"/>
        <w:spacing w:before="240"/>
        <w:ind w:firstLine="540"/>
        <w:jc w:val="both"/>
        <w:rPr>
          <w:lang w:eastAsia="en-US"/>
        </w:rPr>
      </w:pPr>
      <w:r>
        <w:rPr>
          <w:lang w:eastAsia="en-US"/>
        </w:rPr>
        <w:t>а) оповещение работников, обучающихся и иных лиц, находящихся на объекте (территории), об угрозе совершения террористического акта;</w:t>
      </w:r>
    </w:p>
    <w:p w:rsidR="00431B7C" w:rsidRDefault="00431B7C" w:rsidP="00431B7C">
      <w:pPr>
        <w:autoSpaceDE w:val="0"/>
        <w:autoSpaceDN w:val="0"/>
        <w:adjustRightInd w:val="0"/>
        <w:spacing w:before="240"/>
        <w:ind w:firstLine="540"/>
        <w:jc w:val="both"/>
        <w:rPr>
          <w:lang w:eastAsia="en-US"/>
        </w:rPr>
      </w:pPr>
      <w:r>
        <w:rPr>
          <w:lang w:eastAsia="en-US"/>
        </w:rPr>
        <w:t>б) безопасную и беспрепятственную эвакуацию работников, обучающихся и иных лиц, находящихся на объекте (территории);</w:t>
      </w:r>
    </w:p>
    <w:p w:rsidR="00431B7C" w:rsidRDefault="00431B7C" w:rsidP="00431B7C">
      <w:pPr>
        <w:autoSpaceDE w:val="0"/>
        <w:autoSpaceDN w:val="0"/>
        <w:adjustRightInd w:val="0"/>
        <w:spacing w:before="240"/>
        <w:ind w:firstLine="540"/>
        <w:jc w:val="both"/>
        <w:rPr>
          <w:lang w:eastAsia="en-US"/>
        </w:rPr>
      </w:pPr>
      <w:r>
        <w:rPr>
          <w:lang w:eastAsia="en-US"/>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431B7C" w:rsidRDefault="00431B7C" w:rsidP="00431B7C">
      <w:pPr>
        <w:autoSpaceDE w:val="0"/>
        <w:autoSpaceDN w:val="0"/>
        <w:adjustRightInd w:val="0"/>
        <w:spacing w:before="240"/>
        <w:ind w:firstLine="540"/>
        <w:jc w:val="both"/>
        <w:rPr>
          <w:lang w:eastAsia="en-US"/>
        </w:rPr>
      </w:pPr>
      <w:r>
        <w:rPr>
          <w:lang w:eastAsia="en-US"/>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ind w:firstLine="540"/>
        <w:jc w:val="both"/>
        <w:rPr>
          <w:lang w:eastAsia="en-US"/>
        </w:rPr>
      </w:pPr>
      <w:r>
        <w:rPr>
          <w:lang w:eastAsia="en-US"/>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431B7C" w:rsidRDefault="00431B7C" w:rsidP="00431B7C">
      <w:pPr>
        <w:autoSpaceDE w:val="0"/>
        <w:autoSpaceDN w:val="0"/>
        <w:adjustRightInd w:val="0"/>
        <w:spacing w:before="240"/>
        <w:ind w:firstLine="540"/>
        <w:jc w:val="both"/>
        <w:rPr>
          <w:lang w:eastAsia="en-US"/>
        </w:rPr>
      </w:pPr>
      <w:bookmarkStart w:id="5" w:name="Par240"/>
      <w:bookmarkEnd w:id="5"/>
      <w:r>
        <w:rPr>
          <w:lang w:eastAsia="en-US"/>
        </w:rP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431B7C" w:rsidRDefault="00431B7C" w:rsidP="00431B7C">
      <w:pPr>
        <w:autoSpaceDE w:val="0"/>
        <w:autoSpaceDN w:val="0"/>
        <w:adjustRightInd w:val="0"/>
        <w:jc w:val="both"/>
        <w:rPr>
          <w:lang w:eastAsia="en-US"/>
        </w:rPr>
      </w:pPr>
      <w:r>
        <w:rPr>
          <w:lang w:eastAsia="en-US"/>
        </w:rPr>
        <w:t xml:space="preserve">(п. 44 в ред. </w:t>
      </w:r>
      <w:hyperlink r:id="rId17" w:history="1">
        <w:r>
          <w:rPr>
            <w:color w:val="0000FF"/>
            <w:lang w:eastAsia="en-US"/>
          </w:rPr>
          <w:t>Постановления</w:t>
        </w:r>
      </w:hyperlink>
      <w:r>
        <w:rPr>
          <w:lang w:eastAsia="en-US"/>
        </w:rPr>
        <w:t xml:space="preserve"> Правительства РФ от 05.03.2022 N 289)</w:t>
      </w:r>
    </w:p>
    <w:p w:rsidR="00431B7C" w:rsidRDefault="00431B7C" w:rsidP="00431B7C">
      <w:pPr>
        <w:autoSpaceDE w:val="0"/>
        <w:autoSpaceDN w:val="0"/>
        <w:adjustRightInd w:val="0"/>
        <w:spacing w:before="240"/>
        <w:ind w:firstLine="540"/>
        <w:jc w:val="both"/>
        <w:rPr>
          <w:lang w:eastAsia="en-US"/>
        </w:rPr>
      </w:pPr>
      <w:r>
        <w:rPr>
          <w:lang w:eastAsia="en-US"/>
        </w:rPr>
        <w:lastRenderedPageBreak/>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ar240" w:history="1">
        <w:r>
          <w:rPr>
            <w:color w:val="0000FF"/>
            <w:lang w:eastAsia="en-US"/>
          </w:rPr>
          <w:t>пункте 44</w:t>
        </w:r>
      </w:hyperlink>
      <w:r>
        <w:rPr>
          <w:lang w:eastAsia="en-US"/>
        </w:rPr>
        <w:t xml:space="preserve"> настоящих требований.</w:t>
      </w:r>
    </w:p>
    <w:p w:rsidR="00431B7C" w:rsidRDefault="00431B7C" w:rsidP="00431B7C">
      <w:pPr>
        <w:autoSpaceDE w:val="0"/>
        <w:autoSpaceDN w:val="0"/>
        <w:adjustRightInd w:val="0"/>
        <w:spacing w:before="240"/>
        <w:ind w:firstLine="540"/>
        <w:jc w:val="both"/>
        <w:rPr>
          <w:lang w:eastAsia="en-US"/>
        </w:rPr>
      </w:pPr>
      <w:r>
        <w:rPr>
          <w:lang w:eastAsia="en-US"/>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431B7C" w:rsidRDefault="00431B7C" w:rsidP="00431B7C">
      <w:pPr>
        <w:autoSpaceDE w:val="0"/>
        <w:autoSpaceDN w:val="0"/>
        <w:adjustRightInd w:val="0"/>
        <w:spacing w:before="240"/>
        <w:ind w:firstLine="540"/>
        <w:jc w:val="both"/>
        <w:rPr>
          <w:lang w:eastAsia="en-US"/>
        </w:rPr>
      </w:pPr>
      <w:r>
        <w:rPr>
          <w:lang w:eastAsia="en-US"/>
        </w:rP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431B7C" w:rsidRDefault="00431B7C" w:rsidP="00431B7C">
      <w:pPr>
        <w:autoSpaceDE w:val="0"/>
        <w:autoSpaceDN w:val="0"/>
        <w:adjustRightInd w:val="0"/>
        <w:spacing w:before="240"/>
        <w:ind w:firstLine="540"/>
        <w:jc w:val="both"/>
        <w:rPr>
          <w:lang w:eastAsia="en-US"/>
        </w:rPr>
      </w:pPr>
      <w:r>
        <w:rPr>
          <w:lang w:eastAsia="en-US"/>
        </w:rPr>
        <w:t>а) общей площади и периметра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б) количества критических элементов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в) мер по инженерно-технической защите объекта (территории).</w:t>
      </w:r>
    </w:p>
    <w:p w:rsidR="00431B7C" w:rsidRDefault="00431B7C" w:rsidP="00431B7C">
      <w:pPr>
        <w:autoSpaceDE w:val="0"/>
        <w:autoSpaceDN w:val="0"/>
        <w:adjustRightInd w:val="0"/>
        <w:spacing w:before="240"/>
        <w:ind w:firstLine="540"/>
        <w:jc w:val="both"/>
        <w:rPr>
          <w:lang w:eastAsia="en-US"/>
        </w:rPr>
      </w:pPr>
      <w:r>
        <w:rPr>
          <w:lang w:eastAsia="en-US"/>
        </w:rPr>
        <w:t>49. Изменения прилагаются ко всем экземплярам паспорта безопасности объекта (территории) с указанием причин и дат их внесения.</w:t>
      </w:r>
    </w:p>
    <w:p w:rsidR="00431B7C" w:rsidRDefault="00431B7C" w:rsidP="00431B7C">
      <w:pPr>
        <w:autoSpaceDE w:val="0"/>
        <w:autoSpaceDN w:val="0"/>
        <w:adjustRightInd w:val="0"/>
        <w:spacing w:before="240"/>
        <w:ind w:firstLine="540"/>
        <w:jc w:val="both"/>
        <w:rPr>
          <w:lang w:eastAsia="en-US"/>
        </w:rPr>
      </w:pPr>
      <w:r>
        <w:rPr>
          <w:lang w:eastAsia="en-US"/>
        </w:rP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right"/>
        <w:outlineLvl w:val="0"/>
        <w:rPr>
          <w:lang w:eastAsia="en-US"/>
        </w:rPr>
      </w:pPr>
      <w:r>
        <w:rPr>
          <w:lang w:eastAsia="en-US"/>
        </w:rPr>
        <w:t>Утверждена</w:t>
      </w:r>
    </w:p>
    <w:p w:rsidR="00431B7C" w:rsidRDefault="00431B7C" w:rsidP="00431B7C">
      <w:pPr>
        <w:autoSpaceDE w:val="0"/>
        <w:autoSpaceDN w:val="0"/>
        <w:adjustRightInd w:val="0"/>
        <w:jc w:val="right"/>
        <w:rPr>
          <w:lang w:eastAsia="en-US"/>
        </w:rPr>
      </w:pPr>
      <w:r>
        <w:rPr>
          <w:lang w:eastAsia="en-US"/>
        </w:rPr>
        <w:t>постановлением Правительства</w:t>
      </w:r>
    </w:p>
    <w:p w:rsidR="00431B7C" w:rsidRDefault="00431B7C" w:rsidP="00431B7C">
      <w:pPr>
        <w:autoSpaceDE w:val="0"/>
        <w:autoSpaceDN w:val="0"/>
        <w:adjustRightInd w:val="0"/>
        <w:jc w:val="right"/>
        <w:rPr>
          <w:lang w:eastAsia="en-US"/>
        </w:rPr>
      </w:pPr>
      <w:r>
        <w:rPr>
          <w:lang w:eastAsia="en-US"/>
        </w:rPr>
        <w:t>Российской Федерации</w:t>
      </w:r>
    </w:p>
    <w:p w:rsidR="00431B7C" w:rsidRDefault="00431B7C" w:rsidP="00431B7C">
      <w:pPr>
        <w:autoSpaceDE w:val="0"/>
        <w:autoSpaceDN w:val="0"/>
        <w:adjustRightInd w:val="0"/>
        <w:jc w:val="right"/>
        <w:rPr>
          <w:lang w:eastAsia="en-US"/>
        </w:rPr>
      </w:pPr>
      <w:r>
        <w:rPr>
          <w:lang w:eastAsia="en-US"/>
        </w:rPr>
        <w:t>от 2 августа 2019 г. N 1006</w:t>
      </w:r>
    </w:p>
    <w:p w:rsidR="00431B7C" w:rsidRDefault="00431B7C" w:rsidP="00431B7C">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635"/>
        <w:gridCol w:w="113"/>
      </w:tblGrid>
      <w:tr w:rsidR="00431B7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31B7C" w:rsidRDefault="00431B7C">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431B7C" w:rsidRDefault="00431B7C">
            <w:pPr>
              <w:autoSpaceDE w:val="0"/>
              <w:autoSpaceDN w:val="0"/>
              <w:adjustRightInd w:val="0"/>
              <w:jc w:val="center"/>
              <w:rPr>
                <w:color w:val="392C69"/>
                <w:lang w:eastAsia="en-US"/>
              </w:rPr>
            </w:pPr>
            <w:r>
              <w:rPr>
                <w:color w:val="392C69"/>
                <w:lang w:eastAsia="en-US"/>
              </w:rPr>
              <w:t>Список изменяющих документов</w:t>
            </w:r>
          </w:p>
          <w:p w:rsidR="00431B7C" w:rsidRDefault="00431B7C">
            <w:pPr>
              <w:autoSpaceDE w:val="0"/>
              <w:autoSpaceDN w:val="0"/>
              <w:adjustRightInd w:val="0"/>
              <w:jc w:val="center"/>
              <w:rPr>
                <w:color w:val="392C69"/>
                <w:lang w:eastAsia="en-US"/>
              </w:rPr>
            </w:pPr>
            <w:r>
              <w:rPr>
                <w:color w:val="392C69"/>
                <w:lang w:eastAsia="en-US"/>
              </w:rPr>
              <w:t xml:space="preserve">(в ред. </w:t>
            </w:r>
            <w:hyperlink r:id="rId18"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431B7C" w:rsidRDefault="00431B7C">
            <w:pPr>
              <w:autoSpaceDE w:val="0"/>
              <w:autoSpaceDN w:val="0"/>
              <w:adjustRightInd w:val="0"/>
              <w:jc w:val="center"/>
              <w:rPr>
                <w:color w:val="392C69"/>
                <w:lang w:eastAsia="en-US"/>
              </w:rPr>
            </w:pPr>
          </w:p>
        </w:tc>
      </w:tr>
    </w:tbl>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center"/>
        <w:rPr>
          <w:lang w:eastAsia="en-US"/>
        </w:rPr>
      </w:pPr>
      <w:bookmarkStart w:id="6" w:name="Par264"/>
      <w:bookmarkEnd w:id="6"/>
      <w:r>
        <w:rPr>
          <w:lang w:eastAsia="en-US"/>
        </w:rPr>
        <w:t>ФОРМА ПАСПОРТА</w:t>
      </w:r>
    </w:p>
    <w:p w:rsidR="00431B7C" w:rsidRDefault="00431B7C" w:rsidP="00431B7C">
      <w:pPr>
        <w:autoSpaceDE w:val="0"/>
        <w:autoSpaceDN w:val="0"/>
        <w:adjustRightInd w:val="0"/>
        <w:jc w:val="center"/>
        <w:rPr>
          <w:lang w:eastAsia="en-US"/>
        </w:rPr>
      </w:pPr>
      <w:r>
        <w:rPr>
          <w:lang w:eastAsia="en-US"/>
        </w:rPr>
        <w:t>БЕЗОПАСНОСТИ ОБЪЕКТОВ (ТЕРРИТОРИЙ) МИНИСТЕРСТВА ПРОСВЕЩЕНИЯ</w:t>
      </w:r>
    </w:p>
    <w:p w:rsidR="00431B7C" w:rsidRDefault="00431B7C" w:rsidP="00431B7C">
      <w:pPr>
        <w:autoSpaceDE w:val="0"/>
        <w:autoSpaceDN w:val="0"/>
        <w:adjustRightInd w:val="0"/>
        <w:jc w:val="center"/>
        <w:rPr>
          <w:lang w:eastAsia="en-US"/>
        </w:rPr>
      </w:pPr>
      <w:r>
        <w:rPr>
          <w:lang w:eastAsia="en-US"/>
        </w:rPr>
        <w:t>РОССИЙСКОЙ ФЕДЕРАЦИИ И ОБЪЕКТОВ (ТЕРРИТОРИЙ), ОТНОСЯЩИХСЯ</w:t>
      </w:r>
    </w:p>
    <w:p w:rsidR="00431B7C" w:rsidRDefault="00431B7C" w:rsidP="00431B7C">
      <w:pPr>
        <w:autoSpaceDE w:val="0"/>
        <w:autoSpaceDN w:val="0"/>
        <w:adjustRightInd w:val="0"/>
        <w:jc w:val="center"/>
        <w:rPr>
          <w:lang w:eastAsia="en-US"/>
        </w:rPr>
      </w:pPr>
      <w:r>
        <w:rPr>
          <w:lang w:eastAsia="en-US"/>
        </w:rPr>
        <w:t>К СФЕРЕ ДЕЯТЕЛЬНОСТИ МИНИСТЕРСТВА ПРОСВЕЩЕНИЯ</w:t>
      </w:r>
    </w:p>
    <w:p w:rsidR="00431B7C" w:rsidRDefault="00431B7C" w:rsidP="00431B7C">
      <w:pPr>
        <w:autoSpaceDE w:val="0"/>
        <w:autoSpaceDN w:val="0"/>
        <w:adjustRightInd w:val="0"/>
        <w:jc w:val="center"/>
        <w:rPr>
          <w:lang w:eastAsia="en-US"/>
        </w:rPr>
      </w:pPr>
      <w:r>
        <w:rPr>
          <w:lang w:eastAsia="en-US"/>
        </w:rPr>
        <w:t>РОССИЙСКОЙ ФЕДЕРАЦИИ</w:t>
      </w:r>
    </w:p>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(пометка или гриф)</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______</w:t>
      </w:r>
    </w:p>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431B7C">
        <w:tc>
          <w:tcPr>
            <w:tcW w:w="3742" w:type="dxa"/>
            <w:vMerge w:val="restart"/>
          </w:tcPr>
          <w:p w:rsidR="00431B7C" w:rsidRDefault="00431B7C">
            <w:pPr>
              <w:autoSpaceDE w:val="0"/>
              <w:autoSpaceDN w:val="0"/>
              <w:adjustRightInd w:val="0"/>
              <w:rPr>
                <w:lang w:eastAsia="en-US"/>
              </w:rPr>
            </w:pPr>
          </w:p>
        </w:tc>
        <w:tc>
          <w:tcPr>
            <w:tcW w:w="5319" w:type="dxa"/>
            <w:gridSpan w:val="2"/>
          </w:tcPr>
          <w:p w:rsidR="00431B7C" w:rsidRDefault="00431B7C">
            <w:pPr>
              <w:autoSpaceDE w:val="0"/>
              <w:autoSpaceDN w:val="0"/>
              <w:adjustRightInd w:val="0"/>
              <w:jc w:val="center"/>
              <w:rPr>
                <w:lang w:eastAsia="en-US"/>
              </w:rPr>
            </w:pPr>
            <w:r>
              <w:rPr>
                <w:lang w:eastAsia="en-US"/>
              </w:rPr>
              <w:t>УТВЕРЖДАЮ</w:t>
            </w:r>
          </w:p>
          <w:p w:rsidR="00431B7C" w:rsidRDefault="00431B7C">
            <w:pPr>
              <w:autoSpaceDE w:val="0"/>
              <w:autoSpaceDN w:val="0"/>
              <w:adjustRightInd w:val="0"/>
              <w:jc w:val="center"/>
              <w:rPr>
                <w:lang w:eastAsia="en-US"/>
              </w:rPr>
            </w:pPr>
            <w:r>
              <w:rPr>
                <w:lang w:eastAsia="en-US"/>
              </w:rPr>
              <w:t>_________________________________________</w:t>
            </w:r>
          </w:p>
          <w:p w:rsidR="00431B7C" w:rsidRDefault="00431B7C">
            <w:pPr>
              <w:autoSpaceDE w:val="0"/>
              <w:autoSpaceDN w:val="0"/>
              <w:adjustRightInd w:val="0"/>
              <w:jc w:val="center"/>
              <w:rPr>
                <w:lang w:eastAsia="en-US"/>
              </w:rPr>
            </w:pPr>
            <w:r>
              <w:rPr>
                <w:lang w:eastAsia="en-US"/>
              </w:rP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
        </w:tc>
      </w:tr>
      <w:tr w:rsidR="00431B7C">
        <w:tc>
          <w:tcPr>
            <w:tcW w:w="3742" w:type="dxa"/>
            <w:vMerge/>
          </w:tcPr>
          <w:p w:rsidR="00431B7C" w:rsidRDefault="00431B7C">
            <w:pPr>
              <w:autoSpaceDE w:val="0"/>
              <w:autoSpaceDN w:val="0"/>
              <w:adjustRightInd w:val="0"/>
              <w:jc w:val="center"/>
              <w:rPr>
                <w:lang w:eastAsia="en-US"/>
              </w:rPr>
            </w:pPr>
          </w:p>
        </w:tc>
        <w:tc>
          <w:tcPr>
            <w:tcW w:w="1928"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3391" w:type="dxa"/>
          </w:tcPr>
          <w:p w:rsidR="00431B7C" w:rsidRDefault="00431B7C">
            <w:pPr>
              <w:autoSpaceDE w:val="0"/>
              <w:autoSpaceDN w:val="0"/>
              <w:adjustRightInd w:val="0"/>
              <w:jc w:val="center"/>
              <w:rPr>
                <w:lang w:eastAsia="en-US"/>
              </w:rPr>
            </w:pPr>
            <w:r>
              <w:rPr>
                <w:lang w:eastAsia="en-US"/>
              </w:rPr>
              <w:t>_______________________</w:t>
            </w:r>
          </w:p>
          <w:p w:rsidR="00431B7C" w:rsidRDefault="00431B7C">
            <w:pPr>
              <w:autoSpaceDE w:val="0"/>
              <w:autoSpaceDN w:val="0"/>
              <w:adjustRightInd w:val="0"/>
              <w:jc w:val="center"/>
              <w:rPr>
                <w:lang w:eastAsia="en-US"/>
              </w:rPr>
            </w:pPr>
            <w:r>
              <w:rPr>
                <w:lang w:eastAsia="en-US"/>
              </w:rPr>
              <w:t>(инициалы, фамилия)</w:t>
            </w:r>
          </w:p>
        </w:tc>
      </w:tr>
      <w:tr w:rsidR="00431B7C">
        <w:tc>
          <w:tcPr>
            <w:tcW w:w="3742" w:type="dxa"/>
            <w:vMerge/>
          </w:tcPr>
          <w:p w:rsidR="00431B7C" w:rsidRDefault="00431B7C">
            <w:pPr>
              <w:autoSpaceDE w:val="0"/>
              <w:autoSpaceDN w:val="0"/>
              <w:adjustRightInd w:val="0"/>
              <w:jc w:val="center"/>
              <w:rPr>
                <w:lang w:eastAsia="en-US"/>
              </w:rPr>
            </w:pPr>
          </w:p>
        </w:tc>
        <w:tc>
          <w:tcPr>
            <w:tcW w:w="5319" w:type="dxa"/>
            <w:gridSpan w:val="2"/>
          </w:tcPr>
          <w:p w:rsidR="00431B7C" w:rsidRDefault="00431B7C">
            <w:pPr>
              <w:autoSpaceDE w:val="0"/>
              <w:autoSpaceDN w:val="0"/>
              <w:adjustRightInd w:val="0"/>
              <w:rPr>
                <w:lang w:eastAsia="en-US"/>
              </w:rPr>
            </w:pPr>
            <w:r>
              <w:rPr>
                <w:lang w:eastAsia="en-US"/>
              </w:rPr>
              <w:t>"__" _____________ 20__ г.</w:t>
            </w:r>
          </w:p>
        </w:tc>
      </w:tr>
    </w:tbl>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99"/>
        <w:gridCol w:w="2736"/>
        <w:gridCol w:w="1814"/>
        <w:gridCol w:w="2721"/>
      </w:tblGrid>
      <w:tr w:rsidR="00431B7C">
        <w:tc>
          <w:tcPr>
            <w:tcW w:w="4535" w:type="dxa"/>
            <w:gridSpan w:val="2"/>
          </w:tcPr>
          <w:p w:rsidR="00431B7C" w:rsidRDefault="00431B7C">
            <w:pPr>
              <w:autoSpaceDE w:val="0"/>
              <w:autoSpaceDN w:val="0"/>
              <w:adjustRightInd w:val="0"/>
              <w:jc w:val="center"/>
              <w:rPr>
                <w:lang w:eastAsia="en-US"/>
              </w:rPr>
            </w:pPr>
            <w:r>
              <w:rPr>
                <w:lang w:eastAsia="en-US"/>
              </w:rPr>
              <w:t>СОГЛАСОВАНО</w:t>
            </w:r>
          </w:p>
          <w:p w:rsidR="00431B7C" w:rsidRDefault="00431B7C">
            <w:pPr>
              <w:autoSpaceDE w:val="0"/>
              <w:autoSpaceDN w:val="0"/>
              <w:adjustRightInd w:val="0"/>
              <w:jc w:val="center"/>
              <w:rPr>
                <w:lang w:eastAsia="en-US"/>
              </w:rPr>
            </w:pPr>
            <w:r>
              <w:rPr>
                <w:lang w:eastAsia="en-US"/>
              </w:rPr>
              <w:t>__________________________________</w:t>
            </w:r>
          </w:p>
          <w:p w:rsidR="00431B7C" w:rsidRDefault="00431B7C">
            <w:pPr>
              <w:autoSpaceDE w:val="0"/>
              <w:autoSpaceDN w:val="0"/>
              <w:adjustRightInd w:val="0"/>
              <w:jc w:val="center"/>
              <w:rPr>
                <w:lang w:eastAsia="en-US"/>
              </w:rPr>
            </w:pPr>
            <w:r>
              <w:rPr>
                <w:lang w:eastAsia="en-US"/>
              </w:rPr>
              <w:t>(руководитель территориального органа безопасности или уполномоченное им лицо)</w:t>
            </w:r>
          </w:p>
        </w:tc>
        <w:tc>
          <w:tcPr>
            <w:tcW w:w="4535" w:type="dxa"/>
            <w:gridSpan w:val="2"/>
          </w:tcPr>
          <w:p w:rsidR="00431B7C" w:rsidRDefault="00431B7C">
            <w:pPr>
              <w:autoSpaceDE w:val="0"/>
              <w:autoSpaceDN w:val="0"/>
              <w:adjustRightInd w:val="0"/>
              <w:jc w:val="center"/>
              <w:rPr>
                <w:lang w:eastAsia="en-US"/>
              </w:rPr>
            </w:pPr>
            <w:r>
              <w:rPr>
                <w:lang w:eastAsia="en-US"/>
              </w:rPr>
              <w:t>СОГЛАСОВАНО</w:t>
            </w:r>
          </w:p>
          <w:p w:rsidR="00431B7C" w:rsidRDefault="00431B7C">
            <w:pPr>
              <w:autoSpaceDE w:val="0"/>
              <w:autoSpaceDN w:val="0"/>
              <w:adjustRightInd w:val="0"/>
              <w:jc w:val="center"/>
              <w:rPr>
                <w:lang w:eastAsia="en-US"/>
              </w:rPr>
            </w:pPr>
            <w:r>
              <w:rPr>
                <w:lang w:eastAsia="en-US"/>
              </w:rPr>
              <w:t>__________________________________</w:t>
            </w:r>
          </w:p>
          <w:p w:rsidR="00431B7C" w:rsidRDefault="00431B7C">
            <w:pPr>
              <w:autoSpaceDE w:val="0"/>
              <w:autoSpaceDN w:val="0"/>
              <w:adjustRightInd w:val="0"/>
              <w:jc w:val="center"/>
              <w:rPr>
                <w:lang w:eastAsia="en-US"/>
              </w:rPr>
            </w:pPr>
            <w:r>
              <w:rPr>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431B7C">
        <w:tc>
          <w:tcPr>
            <w:tcW w:w="1799"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2736" w:type="dxa"/>
          </w:tcPr>
          <w:p w:rsidR="00431B7C" w:rsidRDefault="00431B7C">
            <w:pPr>
              <w:autoSpaceDE w:val="0"/>
              <w:autoSpaceDN w:val="0"/>
              <w:adjustRightInd w:val="0"/>
              <w:jc w:val="center"/>
              <w:rPr>
                <w:lang w:eastAsia="en-US"/>
              </w:rPr>
            </w:pPr>
            <w:r>
              <w:rPr>
                <w:lang w:eastAsia="en-US"/>
              </w:rPr>
              <w:t>___________________</w:t>
            </w:r>
          </w:p>
          <w:p w:rsidR="00431B7C" w:rsidRDefault="00431B7C">
            <w:pPr>
              <w:autoSpaceDE w:val="0"/>
              <w:autoSpaceDN w:val="0"/>
              <w:adjustRightInd w:val="0"/>
              <w:jc w:val="center"/>
              <w:rPr>
                <w:lang w:eastAsia="en-US"/>
              </w:rPr>
            </w:pPr>
            <w:r>
              <w:rPr>
                <w:lang w:eastAsia="en-US"/>
              </w:rPr>
              <w:t>(инициалы, фамилия)</w:t>
            </w:r>
          </w:p>
        </w:tc>
        <w:tc>
          <w:tcPr>
            <w:tcW w:w="1814"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2721" w:type="dxa"/>
          </w:tcPr>
          <w:p w:rsidR="00431B7C" w:rsidRDefault="00431B7C">
            <w:pPr>
              <w:autoSpaceDE w:val="0"/>
              <w:autoSpaceDN w:val="0"/>
              <w:adjustRightInd w:val="0"/>
              <w:jc w:val="center"/>
              <w:rPr>
                <w:lang w:eastAsia="en-US"/>
              </w:rPr>
            </w:pPr>
            <w:r>
              <w:rPr>
                <w:lang w:eastAsia="en-US"/>
              </w:rPr>
              <w:t>___________________</w:t>
            </w:r>
          </w:p>
          <w:p w:rsidR="00431B7C" w:rsidRDefault="00431B7C">
            <w:pPr>
              <w:autoSpaceDE w:val="0"/>
              <w:autoSpaceDN w:val="0"/>
              <w:adjustRightInd w:val="0"/>
              <w:jc w:val="center"/>
              <w:rPr>
                <w:lang w:eastAsia="en-US"/>
              </w:rPr>
            </w:pPr>
            <w:r>
              <w:rPr>
                <w:lang w:eastAsia="en-US"/>
              </w:rPr>
              <w:t>(инициалы, фамилия)</w:t>
            </w:r>
          </w:p>
        </w:tc>
      </w:tr>
      <w:tr w:rsidR="00431B7C">
        <w:tc>
          <w:tcPr>
            <w:tcW w:w="4535" w:type="dxa"/>
            <w:gridSpan w:val="2"/>
          </w:tcPr>
          <w:p w:rsidR="00431B7C" w:rsidRDefault="00431B7C">
            <w:pPr>
              <w:autoSpaceDE w:val="0"/>
              <w:autoSpaceDN w:val="0"/>
              <w:adjustRightInd w:val="0"/>
              <w:jc w:val="both"/>
              <w:rPr>
                <w:lang w:eastAsia="en-US"/>
              </w:rPr>
            </w:pPr>
            <w:r>
              <w:rPr>
                <w:lang w:eastAsia="en-US"/>
              </w:rPr>
              <w:t>"__" _____________ 20__ г.</w:t>
            </w:r>
          </w:p>
        </w:tc>
        <w:tc>
          <w:tcPr>
            <w:tcW w:w="4535" w:type="dxa"/>
            <w:gridSpan w:val="2"/>
          </w:tcPr>
          <w:p w:rsidR="00431B7C" w:rsidRDefault="00431B7C">
            <w:pPr>
              <w:autoSpaceDE w:val="0"/>
              <w:autoSpaceDN w:val="0"/>
              <w:adjustRightInd w:val="0"/>
              <w:rPr>
                <w:lang w:eastAsia="en-US"/>
              </w:rPr>
            </w:pPr>
            <w:r>
              <w:rPr>
                <w:lang w:eastAsia="en-US"/>
              </w:rPr>
              <w:t>"__" _____________ 20__ г.</w:t>
            </w:r>
          </w:p>
        </w:tc>
      </w:tr>
    </w:tbl>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431B7C">
        <w:tc>
          <w:tcPr>
            <w:tcW w:w="3742" w:type="dxa"/>
            <w:vMerge w:val="restart"/>
          </w:tcPr>
          <w:p w:rsidR="00431B7C" w:rsidRDefault="00431B7C">
            <w:pPr>
              <w:autoSpaceDE w:val="0"/>
              <w:autoSpaceDN w:val="0"/>
              <w:adjustRightInd w:val="0"/>
              <w:rPr>
                <w:lang w:eastAsia="en-US"/>
              </w:rPr>
            </w:pPr>
          </w:p>
        </w:tc>
        <w:tc>
          <w:tcPr>
            <w:tcW w:w="5319" w:type="dxa"/>
            <w:gridSpan w:val="2"/>
          </w:tcPr>
          <w:p w:rsidR="00431B7C" w:rsidRDefault="00431B7C">
            <w:pPr>
              <w:autoSpaceDE w:val="0"/>
              <w:autoSpaceDN w:val="0"/>
              <w:adjustRightInd w:val="0"/>
              <w:jc w:val="center"/>
              <w:rPr>
                <w:lang w:eastAsia="en-US"/>
              </w:rPr>
            </w:pPr>
            <w:r>
              <w:rPr>
                <w:lang w:eastAsia="en-US"/>
              </w:rPr>
              <w:t>СОГЛАСОВАНО</w:t>
            </w:r>
          </w:p>
          <w:p w:rsidR="00431B7C" w:rsidRDefault="00431B7C">
            <w:pPr>
              <w:autoSpaceDE w:val="0"/>
              <w:autoSpaceDN w:val="0"/>
              <w:adjustRightInd w:val="0"/>
              <w:jc w:val="center"/>
              <w:rPr>
                <w:lang w:eastAsia="en-US"/>
              </w:rPr>
            </w:pPr>
            <w:r>
              <w:rPr>
                <w:lang w:eastAsia="en-US"/>
              </w:rPr>
              <w:t>________________________________________</w:t>
            </w:r>
          </w:p>
          <w:p w:rsidR="00431B7C" w:rsidRDefault="00431B7C">
            <w:pPr>
              <w:autoSpaceDE w:val="0"/>
              <w:autoSpaceDN w:val="0"/>
              <w:adjustRightInd w:val="0"/>
              <w:jc w:val="center"/>
              <w:rPr>
                <w:lang w:eastAsia="en-US"/>
              </w:rPr>
            </w:pPr>
            <w:r>
              <w:rPr>
                <w:lang w:eastAsia="en-US"/>
              </w:rPr>
              <w:t>руководитель территориального органа МЧС России)</w:t>
            </w:r>
          </w:p>
        </w:tc>
      </w:tr>
      <w:tr w:rsidR="00431B7C">
        <w:tc>
          <w:tcPr>
            <w:tcW w:w="3742" w:type="dxa"/>
            <w:vMerge/>
          </w:tcPr>
          <w:p w:rsidR="00431B7C" w:rsidRDefault="00431B7C">
            <w:pPr>
              <w:autoSpaceDE w:val="0"/>
              <w:autoSpaceDN w:val="0"/>
              <w:adjustRightInd w:val="0"/>
              <w:jc w:val="center"/>
              <w:rPr>
                <w:lang w:eastAsia="en-US"/>
              </w:rPr>
            </w:pPr>
          </w:p>
        </w:tc>
        <w:tc>
          <w:tcPr>
            <w:tcW w:w="1928" w:type="dxa"/>
          </w:tcPr>
          <w:p w:rsidR="00431B7C" w:rsidRDefault="00431B7C">
            <w:pPr>
              <w:autoSpaceDE w:val="0"/>
              <w:autoSpaceDN w:val="0"/>
              <w:adjustRightInd w:val="0"/>
              <w:jc w:val="center"/>
              <w:rPr>
                <w:lang w:eastAsia="en-US"/>
              </w:rPr>
            </w:pPr>
            <w:r>
              <w:rPr>
                <w:lang w:eastAsia="en-US"/>
              </w:rPr>
              <w:t>____________</w:t>
            </w:r>
          </w:p>
          <w:p w:rsidR="00431B7C" w:rsidRDefault="00431B7C">
            <w:pPr>
              <w:autoSpaceDE w:val="0"/>
              <w:autoSpaceDN w:val="0"/>
              <w:adjustRightInd w:val="0"/>
              <w:jc w:val="center"/>
              <w:rPr>
                <w:lang w:eastAsia="en-US"/>
              </w:rPr>
            </w:pPr>
            <w:r>
              <w:rPr>
                <w:lang w:eastAsia="en-US"/>
              </w:rPr>
              <w:t>(подпись)</w:t>
            </w:r>
          </w:p>
        </w:tc>
        <w:tc>
          <w:tcPr>
            <w:tcW w:w="3391" w:type="dxa"/>
          </w:tcPr>
          <w:p w:rsidR="00431B7C" w:rsidRDefault="00431B7C">
            <w:pPr>
              <w:autoSpaceDE w:val="0"/>
              <w:autoSpaceDN w:val="0"/>
              <w:adjustRightInd w:val="0"/>
              <w:jc w:val="center"/>
              <w:rPr>
                <w:lang w:eastAsia="en-US"/>
              </w:rPr>
            </w:pPr>
            <w:r>
              <w:rPr>
                <w:lang w:eastAsia="en-US"/>
              </w:rPr>
              <w:t>_______________________</w:t>
            </w:r>
          </w:p>
          <w:p w:rsidR="00431B7C" w:rsidRDefault="00431B7C">
            <w:pPr>
              <w:autoSpaceDE w:val="0"/>
              <w:autoSpaceDN w:val="0"/>
              <w:adjustRightInd w:val="0"/>
              <w:jc w:val="center"/>
              <w:rPr>
                <w:lang w:eastAsia="en-US"/>
              </w:rPr>
            </w:pPr>
            <w:r>
              <w:rPr>
                <w:lang w:eastAsia="en-US"/>
              </w:rPr>
              <w:t>(инициалы, фамилия)</w:t>
            </w:r>
          </w:p>
        </w:tc>
      </w:tr>
      <w:tr w:rsidR="00431B7C">
        <w:tc>
          <w:tcPr>
            <w:tcW w:w="3742" w:type="dxa"/>
            <w:vMerge/>
          </w:tcPr>
          <w:p w:rsidR="00431B7C" w:rsidRDefault="00431B7C">
            <w:pPr>
              <w:autoSpaceDE w:val="0"/>
              <w:autoSpaceDN w:val="0"/>
              <w:adjustRightInd w:val="0"/>
              <w:jc w:val="center"/>
              <w:rPr>
                <w:lang w:eastAsia="en-US"/>
              </w:rPr>
            </w:pPr>
          </w:p>
        </w:tc>
        <w:tc>
          <w:tcPr>
            <w:tcW w:w="5319" w:type="dxa"/>
            <w:gridSpan w:val="2"/>
          </w:tcPr>
          <w:p w:rsidR="00431B7C" w:rsidRDefault="00431B7C">
            <w:pPr>
              <w:autoSpaceDE w:val="0"/>
              <w:autoSpaceDN w:val="0"/>
              <w:adjustRightInd w:val="0"/>
              <w:rPr>
                <w:lang w:eastAsia="en-US"/>
              </w:rPr>
            </w:pPr>
            <w:r>
              <w:rPr>
                <w:lang w:eastAsia="en-US"/>
              </w:rPr>
              <w:t>"__" _____________ 20__ г.</w:t>
            </w:r>
          </w:p>
        </w:tc>
      </w:tr>
    </w:tbl>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год</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адрес, телефон, факс, адрес электронной почты органа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(организации), являющегося правообладателем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(адрес объекта (территории), телефон, факс, адрес электронной почты)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(основной вид деятельности органа (организации)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опасности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(кв. метров), протяженность периметра (метров)</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(номер свидетельства о государственной регистрации права на пользование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земельным участком и свидетельства о праве пользования объектом</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недвижимости, дата их выдачи)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должностного лица, осуществляющего непосредственное руководство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 служебный и мобильный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адрес электронной почты)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руководителя органа (организации), являющегося правообладателем</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служебный и мобильный телефоны, адрес электронной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почты)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Сведения о работниках, обучающихся и иных лицах,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находящихся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Режим работы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том числе продолжительность, начало и окончание рабочего дня)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Общее количество работников ______________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Среднее количество находящихся на объекте (территории) в течение дня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работников,   обучающихся  и  иных  лиц,  в  том  числе  арендаторов,  лиц,</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осуществляющих безвозмездное пользование имуществом, находящимся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сотрудников    охранных    организаций    (единовременно)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Среднее  количество находящихся на объекте (территории) в нерабочее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время,  ночью,  в выходные и праздничные дни работников, обучающихся и иных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лиц, в том числе арендаторов, лиц, осуществляющих безвозмездное пользование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имуществом,  находящимся  на  объекте  (территории),  сотрудников  охранных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организаций _________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об арендаторах, иных лицах (организациях), осуществляющих</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безвозмездное пользование имуществом, находящимся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(полное и сокращенное наименование организации, основной вид деятельности,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общее количество работников, расположение рабочих мест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занимаемая площадь (кв. метров), режим работы, ф.и.о.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руководителя-арендатора, номера (служебного и мобильного) телефонов</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организации, срок действия аренды и (или) иные условия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нахождения (размещения)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критических элементах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Перечень критических элементов объекта (территории) (при наличии)</w:t>
      </w:r>
    </w:p>
    <w:p w:rsidR="00431B7C" w:rsidRDefault="00431B7C" w:rsidP="00431B7C">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814"/>
        <w:gridCol w:w="3086"/>
        <w:gridCol w:w="1560"/>
        <w:gridCol w:w="1247"/>
        <w:gridCol w:w="850"/>
      </w:tblGrid>
      <w:tr w:rsidR="00431B7C">
        <w:tc>
          <w:tcPr>
            <w:tcW w:w="510"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N п/п</w:t>
            </w:r>
          </w:p>
        </w:tc>
        <w:tc>
          <w:tcPr>
            <w:tcW w:w="1814"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Наименование критического элемента</w:t>
            </w:r>
          </w:p>
        </w:tc>
        <w:tc>
          <w:tcPr>
            <w:tcW w:w="3086"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Количество работников, обучающихся и иных лиц, находящихся на критическом элементе (человек)</w:t>
            </w:r>
          </w:p>
        </w:tc>
        <w:tc>
          <w:tcPr>
            <w:tcW w:w="1560"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Общая площадь (кв. метров)</w:t>
            </w:r>
          </w:p>
        </w:tc>
        <w:tc>
          <w:tcPr>
            <w:tcW w:w="1247"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Характер террористической угрозы</w:t>
            </w:r>
          </w:p>
        </w:tc>
        <w:tc>
          <w:tcPr>
            <w:tcW w:w="850" w:type="dxa"/>
            <w:tcBorders>
              <w:top w:val="single" w:sz="4" w:space="0" w:color="auto"/>
              <w:left w:val="single" w:sz="4" w:space="0" w:color="auto"/>
              <w:bottom w:val="single" w:sz="4" w:space="0" w:color="auto"/>
              <w:right w:val="single" w:sz="4" w:space="0" w:color="auto"/>
            </w:tcBorders>
          </w:tcPr>
          <w:p w:rsidR="00431B7C" w:rsidRDefault="00431B7C">
            <w:pPr>
              <w:autoSpaceDE w:val="0"/>
              <w:autoSpaceDN w:val="0"/>
              <w:adjustRightInd w:val="0"/>
              <w:jc w:val="center"/>
              <w:rPr>
                <w:lang w:eastAsia="en-US"/>
              </w:rPr>
            </w:pPr>
            <w:r>
              <w:rPr>
                <w:lang w:eastAsia="en-US"/>
              </w:rPr>
              <w:t>Возможные последствия</w:t>
            </w:r>
          </w:p>
        </w:tc>
      </w:tr>
      <w:tr w:rsidR="00431B7C">
        <w:tc>
          <w:tcPr>
            <w:tcW w:w="510"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1814"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3086"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1247"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431B7C" w:rsidRDefault="00431B7C">
            <w:pPr>
              <w:autoSpaceDE w:val="0"/>
              <w:autoSpaceDN w:val="0"/>
              <w:adjustRightInd w:val="0"/>
              <w:rPr>
                <w:lang w:eastAsia="en-US"/>
              </w:rPr>
            </w:pPr>
          </w:p>
        </w:tc>
      </w:tr>
    </w:tbl>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2.  Возможные  места  и  способы  проникновения  террористов  на объект</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Наиболее  вероятные  средства  поражения,  которые  могут применить</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террористы при совершении террористического акта 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Прогноз последствий в результате совершения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террористического акта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Предполагаемые     модели         действий            нарушителей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(краткое описание основных угроз совершения террористического акта на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объекте (территории) (возможность размещения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взрывных устройств, захват заложников из числа работников, обучающихся 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иных лиц, находящихся на объекте (территории), наличие рисков химического,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биологического и радиационного заражения (загрязнения)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Вероятные  последствия совершения террористического акта на объекте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(площадь возможной зоны разрушения (заражения) в случае совершения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террористического акта (кв. метров), иные ситуации в результате совершения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последствий совершения террористического акта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Возможное   количество   пострадавших   на   объекте   (территории)   -</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431B7C" w:rsidRDefault="00431B7C" w:rsidP="00431B7C">
      <w:pPr>
        <w:autoSpaceDE w:val="0"/>
        <w:autoSpaceDN w:val="0"/>
        <w:adjustRightInd w:val="0"/>
        <w:jc w:val="both"/>
        <w:rPr>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Силы и средства, привлекаемые для обеспечения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привлекаемые для обеспечения антитеррористической защищенности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 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Средства,   привлекаемые   для   обеспечения  антитеррористической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Меры по инженерно-технической, физической защите и пожарной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безопасности объекта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объектовые системы оповещения 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наличие   резервных   источников   электроснабжения,   систем  связи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технических   систем   обнаружения  несанкционированного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проникновения на объект (территорию) 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(марка, количество)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наличие стационарных и ручных металлоискателей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(марка, количество)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наличие систем наружного освещения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(марка, количество)</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наличие системы видеонаблюдения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количество  контрольно-пропускных  пунктов  (для  прохода  людей  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проезда транспортных средств) 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количество  эвакуационных  выходов  (для  выхода  людей  и  выезда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транспортных средств) 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на   объекте  (территории)  электронной  системы  пропуска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(тип установленного оборудования)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физическая охрана объекта (территории) 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(организация, осуществляющая охранные мероприятия, количество постов</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Наличие   систем   противопожарной   защиты  и  первичных  средств</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пожаротушения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наличие автоматической пожарной сигнализации 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наличие системы внутреннего противопожарного водопровода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автоматической системы пожаротушения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марка)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наличие  системы  оповещения  и  управления  эвакуацией  при пожаре</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марка)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наличие первичных средств пожаротушения (огнетушителей)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Выводы и рекомендации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Дополнительные сведения с учетом особенностей</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(при наличии)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локальных зон безопасности)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(другие сведения)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Приложение: 1. Поэтажный   план    (схема)   объекта   (территории)   с</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обозначением критических элементов объекта.</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(схема) охраны  объекта  (территории)  с  указанием</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постов    охраны,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Руководитель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Паспорт безопасности актуализирован "__" ____________ 20__ г.</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Причина актуализации: _____________________________________________________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Руководитель объекта (территории)</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_______________________________</w:t>
      </w:r>
    </w:p>
    <w:p w:rsidR="00431B7C" w:rsidRDefault="00431B7C" w:rsidP="00431B7C">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(инициалы, фамилия)</w:t>
      </w:r>
    </w:p>
    <w:p w:rsidR="00431B7C" w:rsidRDefault="00431B7C" w:rsidP="00431B7C">
      <w:pPr>
        <w:autoSpaceDE w:val="0"/>
        <w:autoSpaceDN w:val="0"/>
        <w:adjustRightInd w:val="0"/>
        <w:jc w:val="both"/>
        <w:rPr>
          <w:lang w:eastAsia="en-US"/>
        </w:rPr>
      </w:pPr>
    </w:p>
    <w:p w:rsidR="00431B7C" w:rsidRDefault="00431B7C" w:rsidP="00431B7C">
      <w:pPr>
        <w:autoSpaceDE w:val="0"/>
        <w:autoSpaceDN w:val="0"/>
        <w:adjustRightInd w:val="0"/>
        <w:jc w:val="both"/>
        <w:rPr>
          <w:lang w:eastAsia="en-US"/>
        </w:rPr>
      </w:pPr>
    </w:p>
    <w:p w:rsidR="00431B7C" w:rsidRDefault="00431B7C" w:rsidP="00431B7C">
      <w:pPr>
        <w:pBdr>
          <w:top w:val="single" w:sz="6" w:space="0" w:color="auto"/>
        </w:pBdr>
        <w:autoSpaceDE w:val="0"/>
        <w:autoSpaceDN w:val="0"/>
        <w:adjustRightInd w:val="0"/>
        <w:spacing w:before="100" w:after="100"/>
        <w:jc w:val="both"/>
        <w:rPr>
          <w:sz w:val="2"/>
          <w:szCs w:val="2"/>
          <w:lang w:eastAsia="en-US"/>
        </w:rPr>
      </w:pPr>
    </w:p>
    <w:p w:rsidR="008C0E14" w:rsidRPr="00431B7C" w:rsidRDefault="008C0E14" w:rsidP="00431B7C">
      <w:bookmarkStart w:id="7" w:name="_GoBack"/>
      <w:bookmarkEnd w:id="7"/>
    </w:p>
    <w:sectPr w:rsidR="008C0E14" w:rsidRPr="00431B7C" w:rsidSect="00365F66">
      <w:pgSz w:w="11905" w:h="16838"/>
      <w:pgMar w:top="1134" w:right="850"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3FB2"/>
    <w:rsid w:val="002D6B05"/>
    <w:rsid w:val="00356ED6"/>
    <w:rsid w:val="003C6478"/>
    <w:rsid w:val="00431B7C"/>
    <w:rsid w:val="004D5877"/>
    <w:rsid w:val="0054155D"/>
    <w:rsid w:val="00897698"/>
    <w:rsid w:val="008C0E14"/>
    <w:rsid w:val="00B34C62"/>
    <w:rsid w:val="00BE3FB2"/>
    <w:rsid w:val="00C654A1"/>
    <w:rsid w:val="00C66049"/>
    <w:rsid w:val="00E05E81"/>
    <w:rsid w:val="00FB0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3AA80-E839-4391-AABC-9A973914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4D5877"/>
    <w:rPr>
      <w:rFonts w:ascii="Segoe UI" w:hAnsi="Segoe UI" w:cs="Segoe UI"/>
      <w:sz w:val="18"/>
      <w:szCs w:val="18"/>
    </w:rPr>
  </w:style>
  <w:style w:type="character" w:customStyle="1" w:styleId="a6">
    <w:name w:val="Текст выноски Знак"/>
    <w:basedOn w:val="a0"/>
    <w:link w:val="a5"/>
    <w:uiPriority w:val="99"/>
    <w:semiHidden/>
    <w:rsid w:val="004D5877"/>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421894558B0D48969E7FD4E165C1907F25876405120B0ADCE5C183C7F130DDC19FA7182306EDC3B4777E91FD4AC01690D0519CF3DF4208i9h4N" TargetMode="External"/><Relationship Id="rId13" Type="http://schemas.openxmlformats.org/officeDocument/2006/relationships/hyperlink" Target="consultantplus://offline/ref=A7421894558B0D48969E7FD4E165C1907F25876405120B0ADCE5C183C7F130DDC19FA7182306EDC3BD777E91FD4AC01690D0519CF3DF4208i9h4N" TargetMode="External"/><Relationship Id="rId18" Type="http://schemas.openxmlformats.org/officeDocument/2006/relationships/hyperlink" Target="consultantplus://offline/ref=A7421894558B0D48969E7FD4E165C1907F25876405120B0ADCE5C183C7F130DDC19FA7182306EDC5B2777E91FD4AC01690D0519CF3DF4208i9h4N" TargetMode="External"/><Relationship Id="rId3" Type="http://schemas.openxmlformats.org/officeDocument/2006/relationships/webSettings" Target="webSettings.xml"/><Relationship Id="rId7" Type="http://schemas.openxmlformats.org/officeDocument/2006/relationships/hyperlink" Target="consultantplus://offline/ref=A7421894558B0D48969E7FD4E165C1907F25876405120B0ADCE5C183C7F130DDC19FA7182306EDC2BD777E91FD4AC01690D0519CF3DF4208i9h4N" TargetMode="External"/><Relationship Id="rId12" Type="http://schemas.openxmlformats.org/officeDocument/2006/relationships/hyperlink" Target="consultantplus://offline/ref=A7421894558B0D48969E7FD4E165C190782C866D09110B0ADCE5C183C7F130DDC19FA7182306ECC0B1777E91FD4AC01690D0519CF3DF4208i9h4N" TargetMode="External"/><Relationship Id="rId17" Type="http://schemas.openxmlformats.org/officeDocument/2006/relationships/hyperlink" Target="consultantplus://offline/ref=A7421894558B0D48969E7FD4E165C1907F25876405120B0ADCE5C183C7F130DDC19FA7182306EDC5B0777E91FD4AC01690D0519CF3DF4208i9h4N" TargetMode="External"/><Relationship Id="rId2" Type="http://schemas.openxmlformats.org/officeDocument/2006/relationships/settings" Target="settings.xml"/><Relationship Id="rId16" Type="http://schemas.openxmlformats.org/officeDocument/2006/relationships/hyperlink" Target="consultantplus://offline/ref=A7421894558B0D48969E7FD4E165C1907A208F6A0D1A0B0ADCE5C183C7F130DDD39FFF142302F2C1B66228C0BBi1hCN"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7421894558B0D48969E7FD4E165C1907F21866508140B0ADCE5C183C7F130DDC19FA71B230DB891F02927C0BD01CC148ACC509CiEhEN" TargetMode="External"/><Relationship Id="rId11" Type="http://schemas.openxmlformats.org/officeDocument/2006/relationships/hyperlink" Target="consultantplus://offline/ref=A7421894558B0D48969E7FD4E165C1907F25876405120B0ADCE5C183C7F130DDC19FA7182306EDC3B3777E91FD4AC01690D0519CF3DF4208i9h4N" TargetMode="External"/><Relationship Id="rId5" Type="http://schemas.openxmlformats.org/officeDocument/2006/relationships/hyperlink" Target="consultantplus://offline/ref=A7421894558B0D48969E7FD4E165C1907F25876405120B0ADCE5C183C7F130DDC19FA7182306EDC2BC777E91FD4AC01690D0519CF3DF4208i9h4N" TargetMode="External"/><Relationship Id="rId15" Type="http://schemas.openxmlformats.org/officeDocument/2006/relationships/hyperlink" Target="consultantplus://offline/ref=A7421894558B0D48969E7FD4E165C1907F278F650A130B0ADCE5C183C7F130DDD39FFF142302F2C1B66228C0BBi1hCN" TargetMode="External"/><Relationship Id="rId10" Type="http://schemas.openxmlformats.org/officeDocument/2006/relationships/hyperlink" Target="consultantplus://offline/ref=A7421894558B0D48969E7FD4E165C1907F25876405120B0ADCE5C183C7F130DDC19FA7182306EDC3B0777E91FD4AC01690D0519CF3DF4208i9h4N"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A7421894558B0D48969E7FD4E165C1907F25876405120B0ADCE5C183C7F130DDC19FA7182306EDC3B6777E91FD4AC01690D0519CF3DF4208i9h4N" TargetMode="External"/><Relationship Id="rId14" Type="http://schemas.openxmlformats.org/officeDocument/2006/relationships/hyperlink" Target="consultantplus://offline/ref=A7421894558B0D48969E7FD4E165C1907F25876405120B0ADCE5C183C7F130DDC19FA7182306EDC5B7777E91FD4AC01690D0519CF3DF4208i9h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20</Pages>
  <Words>8726</Words>
  <Characters>49739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2023-11-27T14:02:00Z</cp:lastPrinted>
  <dcterms:created xsi:type="dcterms:W3CDTF">2021-09-21T12:30:00Z</dcterms:created>
  <dcterms:modified xsi:type="dcterms:W3CDTF">2023-12-04T13:33:00Z</dcterms:modified>
</cp:coreProperties>
</file>