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0A" w:rsidRPr="00FD027F" w:rsidRDefault="00E4117D" w:rsidP="00AD12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.4pt;width:87.75pt;height:75pt;z-index:251659264;mso-position-horizontal:absolute;mso-position-horizontal-relative:text;mso-position-vertical-relative:text">
            <v:imagedata r:id="rId7" o:title=""/>
            <w10:wrap type="square" side="right"/>
          </v:shape>
          <o:OLEObject Type="Embed" ProgID="Word.Picture.8" ShapeID="_x0000_s1026" DrawAspect="Content" ObjectID="_1737448521" r:id="rId8"/>
        </w:pict>
      </w:r>
      <w:r w:rsidR="00AD120A" w:rsidRPr="00FD0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</w:t>
      </w:r>
      <w:r w:rsidR="00AD120A" w:rsidRPr="00FD0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textWrapping" w:clear="all"/>
      </w:r>
    </w:p>
    <w:p w:rsidR="00AD120A" w:rsidRPr="00FD027F" w:rsidRDefault="00AD120A" w:rsidP="00AD1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D02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МИНИСТЕРСТВО  ЭКОНОМИКИ</w:t>
      </w:r>
    </w:p>
    <w:p w:rsidR="00AD120A" w:rsidRPr="00FD027F" w:rsidRDefault="00AD120A" w:rsidP="00AD1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D02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  ТЕРРИТОРИАЛЬНОГО  РАЗВИТИЯ  РЕСПУБЛИКИ  ДАГЕСТАН</w:t>
      </w:r>
    </w:p>
    <w:p w:rsidR="00AD120A" w:rsidRPr="00FD027F" w:rsidRDefault="00AD120A" w:rsidP="00AD1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D02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(МИНЭКОНОМРАЗВИТИЯ  РД)</w:t>
      </w:r>
    </w:p>
    <w:p w:rsidR="00AD120A" w:rsidRPr="00FD027F" w:rsidRDefault="00AD120A" w:rsidP="00AD12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120A" w:rsidRPr="00FD027F" w:rsidRDefault="00AD120A" w:rsidP="00AD12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ru-RU"/>
        </w:rPr>
      </w:pPr>
      <w:proofErr w:type="gramStart"/>
      <w:r w:rsidRPr="00FD027F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ru-RU"/>
        </w:rPr>
        <w:t>П</w:t>
      </w:r>
      <w:proofErr w:type="gramEnd"/>
      <w:r w:rsidRPr="00FD027F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ru-RU"/>
        </w:rPr>
        <w:t xml:space="preserve"> Р И К А З</w:t>
      </w:r>
    </w:p>
    <w:p w:rsidR="00D00F70" w:rsidRPr="00FD027F" w:rsidRDefault="00D00F70" w:rsidP="00AD1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AD120A" w:rsidRPr="00FD027F" w:rsidRDefault="00AD120A" w:rsidP="0054502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D0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от </w:t>
      </w:r>
      <w:r w:rsidR="000807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</w:t>
      </w:r>
      <w:r w:rsidRPr="00FD0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5450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февраля</w:t>
      </w:r>
      <w:r w:rsidRPr="00FD0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202</w:t>
      </w:r>
      <w:r w:rsidR="002331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Pr="00FD0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г.</w:t>
      </w:r>
      <w:r w:rsidR="00D00F70" w:rsidRPr="00FD0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</w:t>
      </w:r>
      <w:r w:rsidRPr="00FD0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</w:t>
      </w:r>
      <w:r w:rsidR="005450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</w:t>
      </w:r>
      <w:r w:rsidR="008E7C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</w:t>
      </w:r>
      <w:r w:rsidR="00D00F70" w:rsidRPr="00FD0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</w:t>
      </w:r>
      <w:r w:rsidRPr="00FD0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</w:t>
      </w:r>
      <w:r w:rsidR="005450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</w:t>
      </w:r>
      <w:r w:rsidR="00D00F70" w:rsidRPr="00FD0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</w:t>
      </w:r>
      <w:r w:rsidR="000807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</w:t>
      </w:r>
      <w:r w:rsidRPr="00FD0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№ </w:t>
      </w:r>
      <w:r w:rsidR="000807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19</w:t>
      </w:r>
      <w:r w:rsidRPr="00FD0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-од</w:t>
      </w:r>
    </w:p>
    <w:p w:rsidR="00AD120A" w:rsidRPr="00FD027F" w:rsidRDefault="00AD120A" w:rsidP="00AD12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D120A" w:rsidRPr="00FD027F" w:rsidRDefault="00AD120A" w:rsidP="00AD1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D0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г. Махачкала</w:t>
      </w:r>
    </w:p>
    <w:p w:rsidR="00AD120A" w:rsidRPr="00FD027F" w:rsidRDefault="00AD120A" w:rsidP="00AD120A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120A" w:rsidRPr="00FD027F" w:rsidRDefault="00D00F70" w:rsidP="00B47F82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образовании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противодействию</w:t>
      </w:r>
    </w:p>
    <w:p w:rsidR="00D00F70" w:rsidRPr="00FD027F" w:rsidRDefault="00D00F70" w:rsidP="00B47F82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коррупции в Министерстве экономики и </w:t>
      </w:r>
      <w:proofErr w:type="gramStart"/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территориального</w:t>
      </w:r>
      <w:proofErr w:type="gramEnd"/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D120A" w:rsidRPr="00FD027F" w:rsidRDefault="00D00F70" w:rsidP="00B47F82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развития Республики Дагестан и утверждении положения о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противодействию коррупции в Министерстве экономики и территориального развития Республики Дагестан</w:t>
      </w:r>
      <w:proofErr w:type="gramEnd"/>
    </w:p>
    <w:p w:rsidR="00AD120A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7C8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9">
        <w:r w:rsidRPr="00FD027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года </w:t>
      </w:r>
      <w:r w:rsidR="00D00F70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</w:t>
      </w:r>
      <w:r w:rsidR="00DE6D31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одательства Российской Федерации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2008, </w:t>
      </w:r>
      <w:r w:rsidR="00D00F70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 (часть I), ст. 6228, 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фициальный интернет-портал правовой информации 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pravo.gov.ru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66FB2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022, </w:t>
      </w:r>
      <w:r w:rsidR="00366FB2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6FB2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0F70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00012022</w:t>
      </w:r>
      <w:r w:rsidR="00366FB2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1228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366FB2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hyperlink r:id="rId10">
        <w:r w:rsidRPr="00FD027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 от 7 апреля 2009 года </w:t>
      </w:r>
      <w:r w:rsidR="00D00F70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 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законодательства Республики Дагестан, 2009, </w:t>
      </w:r>
      <w:r w:rsidR="00D00F70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7, ст. 275, </w:t>
      </w:r>
      <w:r w:rsidR="00512A1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фициальный интернет-портал правовой информации</w:t>
      </w:r>
      <w:proofErr w:type="gramEnd"/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.pravo.gov.ru)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2019, 13 июня, 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00F70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0500201906130006), руководствуясь </w:t>
      </w:r>
      <w:hyperlink r:id="rId11">
        <w:r w:rsidRPr="00FD027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Министерстве экономики и территориального развития Республики Дагестан, утвержденным постановлением Правительства Республики Дагестан от </w:t>
      </w:r>
      <w:r w:rsidR="00D00F70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0F70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 г. </w:t>
      </w:r>
      <w:r w:rsidR="00D00F70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0F70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83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Вопросы Министерства экономики и территориального развития Республики Дагестан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512A1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нтернет-портал правовой информации Республики Дагестан 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pravo.e-dag.ru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, 20</w:t>
      </w:r>
      <w:r w:rsidR="00D00F70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0F70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0F70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0F70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0F70" w:rsidRPr="00FD02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05002004090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официальный интернет-портал правовой информации 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.pravo.gov.ru)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, 202</w:t>
      </w:r>
      <w:r w:rsidR="00D00F70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0F70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0F70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0F70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0F70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0500202204280010</w:t>
      </w:r>
      <w:r w:rsidR="00DA716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D02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 w:rsidR="00D00F70" w:rsidRPr="00FD02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D02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D00F70" w:rsidRPr="00FD02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D02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D00F70" w:rsidRPr="00FD02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D02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D00F70" w:rsidRPr="00FD02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D02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D00F70" w:rsidRPr="00FD02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D02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</w:t>
      </w:r>
      <w:r w:rsidR="00D00F70" w:rsidRPr="00FD02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D02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="00D00F70" w:rsidRPr="00FD02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D02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D00F70" w:rsidRPr="00FD02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D02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D00F70" w:rsidRPr="00FD02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D02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Образовать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Комиссию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противодействию коррупции в Министерстве экономики и территориального развития Республики Дагестан и утвердить ее </w:t>
      </w:r>
      <w:hyperlink w:anchor="P35">
        <w:r w:rsidRPr="00FD027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</w:t>
        </w:r>
      </w:hyperlink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</w:t>
      </w:r>
      <w:r w:rsidR="00D00F70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настоящему приказу.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Утвердить </w:t>
      </w:r>
      <w:hyperlink w:anchor="P61">
        <w:r w:rsidRPr="00FD027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противодействию коррупции в Министерстве экономики и территориального развития Республики Дагестан согласно приложению </w:t>
      </w:r>
      <w:r w:rsidR="00D00F70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настоящему приказу.</w:t>
      </w:r>
    </w:p>
    <w:p w:rsidR="00703F74" w:rsidRPr="00FD027F" w:rsidRDefault="009400E7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44B2D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844B2D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="00844B2D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настоящий приказ на официальном сайте Министерства </w:t>
      </w:r>
      <w:r w:rsidR="00844B2D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экономики и территориального развития Республики Дагестан в информационно-коммуникационной сети 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44B2D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44B2D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hyperlink r:id="rId12" w:history="1">
        <w:r w:rsidR="00703F74" w:rsidRPr="00FD027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www.mi</w:t>
        </w:r>
        <w:r w:rsidR="00703F74" w:rsidRPr="00FD027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n</w:t>
        </w:r>
        <w:r w:rsidR="00703F74" w:rsidRPr="00FD027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ec-rd.e-dag.ru</w:t>
        </w:r>
      </w:hyperlink>
      <w:r w:rsidR="00844B2D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03F74" w:rsidRPr="00FD027F" w:rsidRDefault="009400E7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44B2D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844B2D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правовых нормативных актов субъектов Российской Федерации.</w:t>
      </w:r>
      <w:proofErr w:type="gramEnd"/>
    </w:p>
    <w:p w:rsidR="00703F74" w:rsidRPr="00FD027F" w:rsidRDefault="009400E7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AD120A" w:rsidRPr="00FD027F" w:rsidRDefault="009400E7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оставляю за собой.</w:t>
      </w:r>
    </w:p>
    <w:p w:rsidR="00AD120A" w:rsidRPr="00FD027F" w:rsidRDefault="00AD12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4B2D" w:rsidRPr="00FD027F" w:rsidRDefault="00844B2D" w:rsidP="00844B2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02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</w:t>
      </w:r>
    </w:p>
    <w:p w:rsidR="009F50B6" w:rsidRPr="00FD027F" w:rsidRDefault="00844B2D" w:rsidP="009F50B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02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</w:t>
      </w:r>
      <w:r w:rsidR="009F50B6" w:rsidRPr="00FD02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Министр экономики</w:t>
      </w:r>
    </w:p>
    <w:p w:rsidR="009F50B6" w:rsidRPr="00FD027F" w:rsidRDefault="009F50B6" w:rsidP="009F50B6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02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 территориального развития </w:t>
      </w:r>
    </w:p>
    <w:p w:rsidR="009F50B6" w:rsidRPr="00FD027F" w:rsidRDefault="009F50B6" w:rsidP="009F50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Республики Дагестан  </w:t>
      </w:r>
      <w:r w:rsidRPr="00FD02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FD02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FD02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FD02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FD02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  <w:t xml:space="preserve">                   Г.Р. Султанов</w:t>
      </w:r>
    </w:p>
    <w:p w:rsidR="00AD120A" w:rsidRPr="00FD027F" w:rsidRDefault="009F50B6" w:rsidP="009F50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D120A" w:rsidRPr="00FD027F" w:rsidRDefault="00AD12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120A" w:rsidRPr="00FD027F" w:rsidRDefault="00AD12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120A" w:rsidRPr="00FD027F" w:rsidRDefault="00AD12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120A" w:rsidRPr="00FD027F" w:rsidRDefault="00AD12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150A" w:rsidRPr="00FD027F" w:rsidRDefault="003D15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3F74" w:rsidRPr="00FD027F" w:rsidRDefault="00703F7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3F74" w:rsidRPr="00FD027F" w:rsidRDefault="00703F7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3F74" w:rsidRDefault="00703F7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5028" w:rsidRPr="00FD027F" w:rsidRDefault="0054502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120A" w:rsidRPr="00FD027F" w:rsidRDefault="00AD120A" w:rsidP="00844B2D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D00F70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AD120A" w:rsidRPr="00FD027F" w:rsidRDefault="00AD120A" w:rsidP="00844B2D">
      <w:pPr>
        <w:pStyle w:val="ConsPlusNormal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приказу Министерства </w:t>
      </w:r>
      <w:r w:rsidR="00844B2D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экономики</w:t>
      </w:r>
    </w:p>
    <w:p w:rsidR="00844B2D" w:rsidRPr="00FD027F" w:rsidRDefault="00844B2D" w:rsidP="00844B2D">
      <w:pPr>
        <w:pStyle w:val="ConsPlusNormal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и территориального развития</w:t>
      </w:r>
    </w:p>
    <w:p w:rsidR="00844B2D" w:rsidRPr="00FD027F" w:rsidRDefault="00AD120A" w:rsidP="00844B2D">
      <w:pPr>
        <w:pStyle w:val="ConsPlusNormal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080777" w:rsidRDefault="00080777" w:rsidP="00080777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8 февраля 2023 г. № </w:t>
      </w: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-од</w:t>
      </w:r>
    </w:p>
    <w:p w:rsidR="00AD120A" w:rsidRPr="00FD027F" w:rsidRDefault="00AD12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7ED0" w:rsidRPr="00FD027F" w:rsidRDefault="00747ED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120A" w:rsidRPr="00FD027F" w:rsidRDefault="00844B2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5"/>
      <w:bookmarkEnd w:id="0"/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</w:p>
    <w:p w:rsidR="00AD120A" w:rsidRPr="00FD027F" w:rsidRDefault="009400E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844B2D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противодействию коррупции</w:t>
      </w:r>
    </w:p>
    <w:p w:rsidR="00AD120A" w:rsidRPr="00FD027F" w:rsidRDefault="00844B2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в Министерстве экономики и территориального развития Республики Дагестан</w:t>
      </w:r>
    </w:p>
    <w:p w:rsidR="00AD120A" w:rsidRPr="00FD027F" w:rsidRDefault="00AD12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120A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 экономики и территориального развития Республики Дагестан - председатель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D120A" w:rsidRPr="00FD027F" w:rsidRDefault="00AD120A" w:rsidP="00B47F8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министра экономики и территориального развития Республики Дагестан - заместитель председателя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D120A" w:rsidRPr="00FD027F" w:rsidRDefault="00AD120A" w:rsidP="00B47F8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государственной службы и кадров;</w:t>
      </w:r>
    </w:p>
    <w:p w:rsidR="00AD120A" w:rsidRPr="00FD027F" w:rsidRDefault="00AD120A" w:rsidP="00B47F8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Юридического отдела;</w:t>
      </w:r>
    </w:p>
    <w:p w:rsidR="00AD120A" w:rsidRPr="00FD027F" w:rsidRDefault="00AD120A" w:rsidP="00B47F8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Управления государственных услуг;</w:t>
      </w:r>
    </w:p>
    <w:p w:rsidR="00FD027F" w:rsidRPr="00FD027F" w:rsidRDefault="00FD027F" w:rsidP="00B47F8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общественной организации (по согласованию);</w:t>
      </w:r>
    </w:p>
    <w:p w:rsidR="00AD120A" w:rsidRPr="00FD027F" w:rsidRDefault="00AD120A" w:rsidP="00B47F8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представитель образовательного учреждения среднего, высшего и </w:t>
      </w:r>
      <w:proofErr w:type="gramStart"/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дополнительного профессионального</w:t>
      </w:r>
      <w:proofErr w:type="gramEnd"/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(по согласованию);</w:t>
      </w:r>
    </w:p>
    <w:p w:rsidR="00AD120A" w:rsidRPr="00FD027F" w:rsidRDefault="00AD120A" w:rsidP="00B47F8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общественного совета при Министерстве экономики и территориального развития Республики Дагестан (по согласованию)</w:t>
      </w:r>
      <w:r w:rsidR="00FD027F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47ED0" w:rsidRPr="00FD027F" w:rsidRDefault="00747ED0" w:rsidP="00B47F8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лицо, ответственное за работу по профилактике коррупционных и иных правонарушений - секретарь Комиссии</w:t>
      </w:r>
      <w:r w:rsidR="00FD027F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120A" w:rsidRPr="00FD027F" w:rsidRDefault="00AD12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120A" w:rsidRPr="00FD027F" w:rsidRDefault="00AD12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120A" w:rsidRPr="00FD027F" w:rsidRDefault="00AD12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120A" w:rsidRPr="00FD027F" w:rsidRDefault="00AD12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120A" w:rsidRPr="00FD027F" w:rsidRDefault="00AD12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4" w:rsidRPr="00FD027F" w:rsidRDefault="00E272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150A" w:rsidRPr="00FD027F" w:rsidRDefault="003D15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27F" w:rsidRPr="00FD027F" w:rsidRDefault="00FD02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4B2D" w:rsidRPr="00FD027F" w:rsidRDefault="00844B2D" w:rsidP="00844B2D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844B2D" w:rsidRPr="00FD027F" w:rsidRDefault="00844B2D" w:rsidP="00844B2D">
      <w:pPr>
        <w:pStyle w:val="ConsPlusNormal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Министерства экономики</w:t>
      </w:r>
    </w:p>
    <w:p w:rsidR="00844B2D" w:rsidRPr="00FD027F" w:rsidRDefault="00844B2D" w:rsidP="00844B2D">
      <w:pPr>
        <w:pStyle w:val="ConsPlusNormal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и территориального развития</w:t>
      </w:r>
    </w:p>
    <w:p w:rsidR="00844B2D" w:rsidRPr="00FD027F" w:rsidRDefault="00844B2D" w:rsidP="00844B2D">
      <w:pPr>
        <w:pStyle w:val="ConsPlusNormal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080777" w:rsidRDefault="00080777" w:rsidP="00080777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8 февраля 2023 г. № </w:t>
      </w:r>
      <w:r>
        <w:rPr>
          <w:rFonts w:ascii="Times New Roman" w:hAnsi="Times New Roman" w:cs="Times New Roman"/>
          <w:sz w:val="28"/>
          <w:szCs w:val="28"/>
        </w:rPr>
        <w:t>19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-од</w:t>
      </w:r>
    </w:p>
    <w:p w:rsidR="00844B2D" w:rsidRPr="00FD027F" w:rsidRDefault="00844B2D" w:rsidP="000C164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120A" w:rsidRPr="00FD027F" w:rsidRDefault="00AD12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120A" w:rsidRPr="00FD027F" w:rsidRDefault="009400E7" w:rsidP="00B47F8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61"/>
      <w:bookmarkEnd w:id="2"/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AD120A" w:rsidRPr="00FD027F" w:rsidRDefault="009400E7" w:rsidP="00B47F8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о Комиссии по противодействию коррупции</w:t>
      </w:r>
    </w:p>
    <w:p w:rsidR="00AD120A" w:rsidRPr="00FD027F" w:rsidRDefault="009400E7" w:rsidP="00B47F8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экономики и территориального развития </w:t>
      </w:r>
      <w:r w:rsidR="00B47F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AD120A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120A" w:rsidRPr="00FD027F" w:rsidRDefault="00AD120A" w:rsidP="00B47F82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AD120A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Настоящее Положение определяет порядок формирования и деятельности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противодействию коррупции в Министерстве экономики и территориального развития Республики Дагестан (далее -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образована в целях: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в пределах своих полномочий деятельности, направленной на противодействие коррупции в Министерстве экономики и территориального развития Республики Дагестан (далее - Министерство);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создания системы противодействия коррупции в деятельности Министерства, устранения причин и условий, порождающих коррупцию;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снижения уровня коррупции при исполнении Министерством государственных функций и предоставления государственных услуг;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предупреждения коррупционных правонарушений в Министерстве;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подготовки предложений по совершенствованию законодательства в области правового обеспечения противодействия коррупции.</w:t>
      </w:r>
    </w:p>
    <w:p w:rsidR="00AD120A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proofErr w:type="gramStart"/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своей деятельности руководствуется </w:t>
      </w:r>
      <w:hyperlink r:id="rId13">
        <w:r w:rsidRPr="00FD027F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4">
        <w:r w:rsidRPr="00FD027F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Дагестан, указами и распоряжениями Главы Республики Дагестан, постановлениями и распоряжениями Правительства Республики Дагестан, а также настоящим Положением.</w:t>
      </w:r>
      <w:proofErr w:type="gramEnd"/>
    </w:p>
    <w:p w:rsidR="00AD120A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120A" w:rsidRPr="00FD027F" w:rsidRDefault="00AD120A" w:rsidP="00B47F8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II. Основные задачи и функции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</w:p>
    <w:p w:rsidR="00AD120A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Задачами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и реализация программных мероприятий по реализации антикоррупционной политики Министерства;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предложений Совету при Главе Республики Дагестан по противодействию коррупции, касающихся выработки и реализации политики в области противодействия коррупции;</w:t>
      </w:r>
      <w:proofErr w:type="gramEnd"/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предупреждение коррупционных правонарушений;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прозрачности и открытости деятельности Министерства;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нетерпимого отношения к проявлениям коррупции со стороны служащих (работников) Министерства;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системы запретов, ограничений и дозволений, обеспечивающих предупреждение коррупции в Министерстве;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ответственности должностных лиц Министерства за непринятие мер по устранению причин коррупции;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мер по противодействию коррупции, устранению причин и условий, способствующих ее проявлениям, а также осуществление </w:t>
      </w:r>
      <w:proofErr w:type="gramStart"/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реализацией этих мер;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внедрение и развитие информационно-коммуникационных технологий в деятельности Министерства, позволяющих минимизировать причины и условия возникновения коррупции.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возложенными на нее задачами выполняет следующие функции: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</w:t>
      </w:r>
      <w:proofErr w:type="gramStart"/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реализацией Ведомственной программы Министерства по реализации антикоррупционной политики;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вырабатывает предложения по совершенствованию нормативных правовых актов Республики Дагестан и Министерства в сфере противодействия коррупции;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вырабатывает предложения по совершенствованию системы мер по предупреждению коррупции в Министерстве;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меры по выявлению и последующему устранению причин коррупционных правонарушений;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рассматривает факты обнаружения коррупционных проявлений в Министерстве и принимает меры по минимизации и ликвидации последствий коррупционных правонарушений;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анализ эффективности работы Министерства и подведомственных организаций и учреждений по противодействию коррупции;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проводит анализ решений, принимаемых подведомственными организациями и учреждениями, в целях выявления положений, способствующих возникновению и распространению коррупции, и постановку им задач по их устранению;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 систему обратной связи с получателями государственных услуг;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</w:t>
      </w:r>
      <w:proofErr w:type="gramStart"/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качеством и своевременностью решения вопросов, содержащихся в обращениях граждан, имеющих отношение к коррупции;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соблюдение служащими (работниками) ограничений, запретов и требований предотвращения и урегулирования конфликта интересов, исполнения ими обязанностей, установленных Федеральным </w:t>
      </w:r>
      <w:hyperlink r:id="rId15">
        <w:r w:rsidRPr="00FD027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г. </w:t>
      </w:r>
      <w:r w:rsidR="00747ED0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00F70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703F74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изучает отечественный и зарубежный опыт в области противодействия коррупции, готовит предложения по его использованию в деятельности Министерства.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реализации своих функций имеет право: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рассматривать исполнение программных мероприятий Министерства по противодействию коррупции;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заслушивать на своих заседаниях информацию должностных лиц Министерства о проводимой работе по предупреждению коррупции и мерах по ее эффективности;</w:t>
      </w: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рассматривать вопросы, связанные с организацией проведения экспертизы нормативных правовых актов Министерства и их проектов, а также проектов нормативных правовых актов, вносимых Министерством на рассмотрение Главы Республики Дагестан и в Правительство Республики Дагестан, в целях выявления в них положений, способствующих проявлению коррупции;</w:t>
      </w:r>
      <w:proofErr w:type="gramEnd"/>
    </w:p>
    <w:p w:rsidR="00AD120A" w:rsidRPr="00FD027F" w:rsidRDefault="00703F74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готовить предложения по внедрению механизмов дополнительного внутреннего контроля деятельности служащих (работников) Министерства, исполняющих должностные обязанности, в наибольшей мере подверженных риску коррупционных проявлений.</w:t>
      </w:r>
    </w:p>
    <w:p w:rsidR="00AD120A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120A" w:rsidRPr="00FD027F" w:rsidRDefault="00AD120A" w:rsidP="00B47F8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III. Состав и порядок работы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</w:p>
    <w:p w:rsidR="00AD120A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3F74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формируется в составе председателя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заместителя председателя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секретаря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членов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3F74" w:rsidRPr="00545028" w:rsidRDefault="00703F74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Председателем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министр экономики и территориального развития Республики Дагестан (далее - Министр). Состав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утверждается Министром.</w:t>
      </w:r>
    </w:p>
    <w:p w:rsidR="00703F74" w:rsidRPr="00545028" w:rsidRDefault="00703F74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В состав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входят:</w:t>
      </w:r>
    </w:p>
    <w:p w:rsidR="00703F74" w:rsidRPr="00FD027F" w:rsidRDefault="00703F74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 (председатель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заместитель председателя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должностное лицо, ответственное за работу по профилактике коррупционных и иных правонарушений в Министерстве (секретарь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члены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состава сотрудников Министерства, представителей общественных и научных организаций, образовательных учреждений среднего, высшего и </w:t>
      </w:r>
      <w:proofErr w:type="gramStart"/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дополнительного профессионального</w:t>
      </w:r>
      <w:proofErr w:type="gramEnd"/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образования, председатель общественного совета при Министерстве.</w:t>
      </w:r>
    </w:p>
    <w:p w:rsidR="00703F74" w:rsidRPr="00FD027F" w:rsidRDefault="00703F74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Члены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осуществляют свои полномочия непосредственно, то есть без права передачи иным лицам, в том числе и на время своего отсутствия.</w:t>
      </w:r>
    </w:p>
    <w:p w:rsidR="00703F74" w:rsidRPr="00FD027F" w:rsidRDefault="00703F74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Все члены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принятии решений обладают равными правами.</w:t>
      </w:r>
    </w:p>
    <w:p w:rsidR="00703F74" w:rsidRPr="00FD027F" w:rsidRDefault="00703F74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отсутствие председателя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обязанности исполняет заместитель председателя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3F74" w:rsidRPr="00FD027F" w:rsidRDefault="00703F74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Заседание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по мере необходимости, но не реже одного раза в квартал.</w:t>
      </w:r>
    </w:p>
    <w:p w:rsidR="00703F74" w:rsidRPr="00FD027F" w:rsidRDefault="00703F74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</w:t>
      </w:r>
      <w:proofErr w:type="gramStart"/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общее руководство деятельностью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организует работу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проводит заседания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представляет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Комиссию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отношениях с территориальными органами федеральных органов исполнительной власти, органами государственной власти Республики Дагестан, органами местного самоуправления, Советом при Главе Республики Дагестан по противодействию коррупции и его президиумом, общественными объединениями.</w:t>
      </w:r>
      <w:proofErr w:type="gramEnd"/>
    </w:p>
    <w:p w:rsidR="00703F74" w:rsidRPr="00FD027F" w:rsidRDefault="00703F74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Заседание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правомочным в случае присутствия на нем не менее двух третей от общего числа ее членов. Решения принимаются простым большинством голосов от числа присутствующих членов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3F74" w:rsidRPr="00FD027F" w:rsidRDefault="00703F74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равном количестве голосов 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против</w:t>
      </w: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голос председателя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решающим. По итогам заседания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оформляется протокол, к которому прилагаются документы, рассмотренные на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утверждаются председателем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3F74" w:rsidRPr="00FD027F" w:rsidRDefault="00703F74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 Член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согласный с решением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вправе в письменном виде изложить свое особое мнение, которое подлежит обязательному приобщению к протоколу заседания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3F74" w:rsidRPr="00FD027F" w:rsidRDefault="00703F74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3.9. Члены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Комиссией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3F74" w:rsidRPr="00FD027F" w:rsidRDefault="00703F74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3.10. Информация, полученная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Комиссией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рассмотрения вопросов, может быть использована в порядке, предусмотренном законодательством.</w:t>
      </w:r>
    </w:p>
    <w:p w:rsidR="00703F74" w:rsidRPr="00FD027F" w:rsidRDefault="00703F74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3.11. Организационное обеспечение деятельности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должностным лицом, ответственным за работу по профилактике коррупционных и иных правонарушений.</w:t>
      </w:r>
    </w:p>
    <w:p w:rsidR="00703F74" w:rsidRPr="00FD027F" w:rsidRDefault="00703F74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3.12. В рамках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создаваться рабочие группы, которые:</w:t>
      </w:r>
    </w:p>
    <w:p w:rsidR="00703F74" w:rsidRPr="00FD027F" w:rsidRDefault="00703F74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обеспечивают подготовку необходимых для рассмотрения на заседаниях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и материалов;</w:t>
      </w:r>
    </w:p>
    <w:p w:rsidR="00703F74" w:rsidRPr="00FD027F" w:rsidRDefault="00703F74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обеспечивают подготовку запросов, проектов решений и других материалов и документов, касающихся выполнения функций и задач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03F74" w:rsidRPr="00FD027F" w:rsidRDefault="00703F74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выполняют поручения, связанные с реализацией решений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3F74" w:rsidRPr="00FD027F" w:rsidRDefault="00703F74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в рамках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создаваться экспертные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решения основных вопросов, относящихся к компетенции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3F74" w:rsidRPr="00FD027F" w:rsidRDefault="00703F74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3.13. Наряду с членами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подготовки материалов к заседаниям, а также для участия в заседаниях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рассмотрении отдельных вопросов могут приглашаться эксперты, ученые и специалисты, не являющиеся членами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120A" w:rsidRPr="00FD027F" w:rsidRDefault="00703F74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3.14. Председатель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члены </w:t>
      </w:r>
      <w:r w:rsidR="009400E7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D120A" w:rsidRPr="00FD0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осуществляют свою деятельность на общественных началах.</w:t>
      </w:r>
    </w:p>
    <w:p w:rsidR="00AD120A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120A" w:rsidRPr="00FD027F" w:rsidRDefault="00AD120A" w:rsidP="00B47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120A" w:rsidRPr="00FD027F" w:rsidRDefault="00AD120A" w:rsidP="00B47F82">
      <w:pPr>
        <w:pStyle w:val="ConsPlusNormal"/>
        <w:pBdr>
          <w:bottom w:val="single" w:sz="6" w:space="0" w:color="auto"/>
        </w:pBdr>
        <w:spacing w:before="100" w:after="10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4781" w:rsidRPr="00FD027F" w:rsidRDefault="00CE4781" w:rsidP="00B47F8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3F74" w:rsidRPr="00FD027F" w:rsidRDefault="00703F74" w:rsidP="00B47F8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03F74" w:rsidRPr="00FD027F" w:rsidSect="00545028">
      <w:headerReference w:type="defaul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17D" w:rsidRDefault="00E4117D" w:rsidP="00545028">
      <w:pPr>
        <w:spacing w:after="0" w:line="240" w:lineRule="auto"/>
      </w:pPr>
      <w:r>
        <w:separator/>
      </w:r>
    </w:p>
  </w:endnote>
  <w:endnote w:type="continuationSeparator" w:id="0">
    <w:p w:rsidR="00E4117D" w:rsidRDefault="00E4117D" w:rsidP="00545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17D" w:rsidRDefault="00E4117D" w:rsidP="00545028">
      <w:pPr>
        <w:spacing w:after="0" w:line="240" w:lineRule="auto"/>
      </w:pPr>
      <w:r>
        <w:separator/>
      </w:r>
    </w:p>
  </w:footnote>
  <w:footnote w:type="continuationSeparator" w:id="0">
    <w:p w:rsidR="00E4117D" w:rsidRDefault="00E4117D" w:rsidP="00545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7273636"/>
      <w:docPartObj>
        <w:docPartGallery w:val="Page Numbers (Top of Page)"/>
        <w:docPartUnique/>
      </w:docPartObj>
    </w:sdtPr>
    <w:sdtEndPr/>
    <w:sdtContent>
      <w:p w:rsidR="00545028" w:rsidRDefault="005450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777">
          <w:rPr>
            <w:noProof/>
          </w:rPr>
          <w:t>2</w:t>
        </w:r>
        <w:r>
          <w:fldChar w:fldCharType="end"/>
        </w:r>
      </w:p>
    </w:sdtContent>
  </w:sdt>
  <w:p w:rsidR="00545028" w:rsidRDefault="005450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0A"/>
    <w:rsid w:val="00016D6A"/>
    <w:rsid w:val="00080777"/>
    <w:rsid w:val="000C1647"/>
    <w:rsid w:val="00203C49"/>
    <w:rsid w:val="0023316F"/>
    <w:rsid w:val="00292E90"/>
    <w:rsid w:val="00366FB2"/>
    <w:rsid w:val="003D150A"/>
    <w:rsid w:val="00512A11"/>
    <w:rsid w:val="00545028"/>
    <w:rsid w:val="00703F74"/>
    <w:rsid w:val="00747ED0"/>
    <w:rsid w:val="007677C8"/>
    <w:rsid w:val="00844B2D"/>
    <w:rsid w:val="008E7C15"/>
    <w:rsid w:val="009400E7"/>
    <w:rsid w:val="00967336"/>
    <w:rsid w:val="0099691D"/>
    <w:rsid w:val="009F50B6"/>
    <w:rsid w:val="00AD120A"/>
    <w:rsid w:val="00B47F82"/>
    <w:rsid w:val="00CE4781"/>
    <w:rsid w:val="00D00F70"/>
    <w:rsid w:val="00DA716C"/>
    <w:rsid w:val="00DE6D31"/>
    <w:rsid w:val="00E27234"/>
    <w:rsid w:val="00E4117D"/>
    <w:rsid w:val="00FD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12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D12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D12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703F7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45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028"/>
  </w:style>
  <w:style w:type="paragraph" w:styleId="a6">
    <w:name w:val="footer"/>
    <w:basedOn w:val="a"/>
    <w:link w:val="a7"/>
    <w:uiPriority w:val="99"/>
    <w:unhideWhenUsed/>
    <w:rsid w:val="00545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0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12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D12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D12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703F7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45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028"/>
  </w:style>
  <w:style w:type="paragraph" w:styleId="a6">
    <w:name w:val="footer"/>
    <w:basedOn w:val="a"/>
    <w:link w:val="a7"/>
    <w:uiPriority w:val="99"/>
    <w:unhideWhenUsed/>
    <w:rsid w:val="00545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9797422C4E99A9BFFF7E92FBAE5260478171D8199D76814A11D5287547E9729B00AF9D8A3DD189028DAFFEj8eD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minec-rd.e-dag.r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797422C4E99A9BFFF7E8CF6B83E3D4E857281119220DE171EDF7D2D18B022DC51A9C8CB67DC891C8FAFF88AD6E860D99DD3D59674A8D9C8918DDEjAeA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797422C4E99A9BFFF7E92FBAE526047877BD71F9E28D648408026704FB9288B04E6C98522D3961C8EB1FE8EDFjBeFI" TargetMode="External"/><Relationship Id="rId10" Type="http://schemas.openxmlformats.org/officeDocument/2006/relationships/hyperlink" Target="consultantplus://offline/ref=9797422C4E99A9BFFF7E8CF6B83E3D4E857281119526D81C15DF7D2D18B022DC51A9C8D96784851D8DB1FC8FC3BE319FjCe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97422C4E99A9BFFF7E92FBAE526047877BD71F9E28D648408026704FB9288B04E6C98522D3961C8EB1FE8EDFjBeFI" TargetMode="External"/><Relationship Id="rId14" Type="http://schemas.openxmlformats.org/officeDocument/2006/relationships/hyperlink" Target="consultantplus://offline/ref=9797422C4E99A9BFFF7E8CF6B83E3D4E857281119224DD1B1FDF7D2D18B022DC51A9C8D96784851D8DB1FC8FC3BE319FjCe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Кайтмазов Магомед Абдулаевич</dc:creator>
  <cp:lastModifiedBy>Кайтмазов Магомед Абдулаевич</cp:lastModifiedBy>
  <cp:revision>28</cp:revision>
  <dcterms:created xsi:type="dcterms:W3CDTF">2023-01-12T08:30:00Z</dcterms:created>
  <dcterms:modified xsi:type="dcterms:W3CDTF">2023-02-09T08:49:00Z</dcterms:modified>
</cp:coreProperties>
</file>