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12" w:rsidRPr="00B75112" w:rsidRDefault="00B75112" w:rsidP="00B75112">
      <w:pPr>
        <w:spacing w:after="0" w:line="240" w:lineRule="auto"/>
        <w:ind w:firstLine="709"/>
        <w:jc w:val="center"/>
        <w:rPr>
          <w:rFonts w:ascii="Times New Roman" w:eastAsia="Times New Roman" w:hAnsi="Times New Roman" w:cs="Times New Roman"/>
          <w:sz w:val="24"/>
          <w:szCs w:val="24"/>
          <w:lang w:eastAsia="ru-RU"/>
        </w:rPr>
      </w:pPr>
      <w:r w:rsidRPr="00B75112">
        <w:rPr>
          <w:rFonts w:ascii="Times New Roman" w:eastAsia="Times New Roman" w:hAnsi="Times New Roman" w:cs="Times New Roman"/>
          <w:b/>
          <w:bCs/>
          <w:sz w:val="24"/>
          <w:szCs w:val="24"/>
          <w:lang w:eastAsia="ru-RU"/>
        </w:rPr>
        <w:t>ОБЗОР</w:t>
      </w:r>
      <w:bookmarkStart w:id="0" w:name="_GoBack"/>
      <w:bookmarkEnd w:id="0"/>
    </w:p>
    <w:p w:rsidR="00B75112" w:rsidRPr="00B75112" w:rsidRDefault="00B75112" w:rsidP="00B75112">
      <w:pPr>
        <w:spacing w:after="0" w:line="240" w:lineRule="auto"/>
        <w:ind w:firstLine="709"/>
        <w:jc w:val="center"/>
        <w:rPr>
          <w:rFonts w:ascii="Times New Roman" w:eastAsia="Times New Roman" w:hAnsi="Times New Roman" w:cs="Times New Roman"/>
          <w:sz w:val="24"/>
          <w:szCs w:val="24"/>
          <w:lang w:eastAsia="ru-RU"/>
        </w:rPr>
      </w:pPr>
      <w:r w:rsidRPr="00B75112">
        <w:rPr>
          <w:rFonts w:ascii="Times New Roman" w:eastAsia="Times New Roman" w:hAnsi="Times New Roman" w:cs="Times New Roman"/>
          <w:b/>
          <w:bCs/>
          <w:sz w:val="24"/>
          <w:szCs w:val="24"/>
          <w:lang w:eastAsia="ru-RU"/>
        </w:rPr>
        <w:t xml:space="preserve">лучших практик проведения оценки регулирующего воздействия </w:t>
      </w:r>
      <w:r w:rsidRPr="00B75112">
        <w:rPr>
          <w:rFonts w:ascii="Times New Roman" w:eastAsia="Times New Roman" w:hAnsi="Times New Roman" w:cs="Times New Roman"/>
          <w:b/>
          <w:bCs/>
          <w:sz w:val="24"/>
          <w:szCs w:val="24"/>
          <w:lang w:eastAsia="ru-RU"/>
        </w:rPr>
        <w:br/>
        <w:t>в субъектах Российской Федерации, размещенных на портале orv.gov.ru</w:t>
      </w:r>
      <w:r w:rsidRPr="00B75112">
        <w:rPr>
          <w:rFonts w:ascii="Times New Roman" w:eastAsia="Times New Roman" w:hAnsi="Times New Roman" w:cs="Times New Roman"/>
          <w:b/>
          <w:bCs/>
          <w:sz w:val="24"/>
          <w:szCs w:val="24"/>
          <w:lang w:eastAsia="ru-RU"/>
        </w:rPr>
        <w:br/>
        <w:t>в августе 2016 года</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В августе 2016 г. в региональном разделе </w:t>
      </w:r>
      <w:hyperlink r:id="rId5" w:history="1">
        <w:r w:rsidRPr="00B75112">
          <w:rPr>
            <w:rFonts w:ascii="Times New Roman" w:eastAsia="Times New Roman" w:hAnsi="Times New Roman" w:cs="Times New Roman"/>
            <w:color w:val="0000FF"/>
            <w:sz w:val="24"/>
            <w:szCs w:val="24"/>
            <w:u w:val="single"/>
            <w:lang w:eastAsia="ru-RU"/>
          </w:rPr>
          <w:t>«лучшие практики оценки регулирующего воздействия»</w:t>
        </w:r>
      </w:hyperlink>
      <w:r w:rsidRPr="00B75112">
        <w:rPr>
          <w:rFonts w:ascii="Times New Roman" w:eastAsia="Times New Roman" w:hAnsi="Times New Roman" w:cs="Times New Roman"/>
          <w:sz w:val="24"/>
          <w:szCs w:val="24"/>
          <w:lang w:eastAsia="ru-RU"/>
        </w:rPr>
        <w:t xml:space="preserve"> на портале orv.gov.ru субъектами Российской Федерации размещено 24 информационных материала с примерами проведения процедур оценки регулирующего воздействия и экспертизы и их особенностями в каждом из регионов.</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proofErr w:type="gramStart"/>
      <w:r w:rsidRPr="00B75112">
        <w:rPr>
          <w:rFonts w:ascii="Times New Roman" w:eastAsia="Times New Roman" w:hAnsi="Times New Roman" w:cs="Times New Roman"/>
          <w:sz w:val="24"/>
          <w:szCs w:val="24"/>
          <w:lang w:eastAsia="ru-RU"/>
        </w:rPr>
        <w:t>Из 24 практик, размещенных на портале, особого внимания, по мнению Минэкономразвития России, заслуживают следующие.</w:t>
      </w:r>
      <w:proofErr w:type="gramEnd"/>
    </w:p>
    <w:p w:rsidR="00B75112" w:rsidRPr="00B75112" w:rsidRDefault="00B75112" w:rsidP="00B75112">
      <w:pPr>
        <w:spacing w:after="0" w:line="240" w:lineRule="auto"/>
        <w:ind w:firstLine="709"/>
        <w:jc w:val="center"/>
        <w:rPr>
          <w:rFonts w:ascii="Times New Roman" w:eastAsia="Times New Roman" w:hAnsi="Times New Roman" w:cs="Times New Roman"/>
          <w:sz w:val="24"/>
          <w:szCs w:val="24"/>
          <w:lang w:eastAsia="ru-RU"/>
        </w:rPr>
      </w:pPr>
      <w:hyperlink r:id="rId6" w:history="1">
        <w:r w:rsidRPr="00B75112">
          <w:rPr>
            <w:rFonts w:ascii="Times New Roman" w:eastAsia="Times New Roman" w:hAnsi="Times New Roman" w:cs="Times New Roman"/>
            <w:b/>
            <w:bCs/>
            <w:color w:val="0000FF"/>
            <w:sz w:val="24"/>
            <w:szCs w:val="24"/>
            <w:u w:val="single"/>
            <w:lang w:eastAsia="ru-RU"/>
          </w:rPr>
          <w:t>О порядке предоставления субсидий субъектам малого и среднего предпринимательства</w:t>
        </w:r>
      </w:hyperlink>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Проектом постановления Правительства Вологодской области регулируются порядок предоставления субсидий в Вологодской области.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Порядок проведения ОРВ в Вологодской области регламентируется </w:t>
      </w:r>
      <w:hyperlink r:id="rId7" w:history="1">
        <w:r w:rsidRPr="00B75112">
          <w:rPr>
            <w:rFonts w:ascii="Times New Roman" w:eastAsia="Times New Roman" w:hAnsi="Times New Roman" w:cs="Times New Roman"/>
            <w:color w:val="0000FF"/>
            <w:sz w:val="24"/>
            <w:szCs w:val="24"/>
            <w:u w:val="single"/>
            <w:lang w:eastAsia="ru-RU"/>
          </w:rPr>
          <w:t xml:space="preserve">Законом Вологодской </w:t>
        </w:r>
        <w:proofErr w:type="spellStart"/>
        <w:r w:rsidRPr="00B75112">
          <w:rPr>
            <w:rFonts w:ascii="Times New Roman" w:eastAsia="Times New Roman" w:hAnsi="Times New Roman" w:cs="Times New Roman"/>
            <w:color w:val="0000FF"/>
            <w:sz w:val="24"/>
            <w:szCs w:val="24"/>
            <w:u w:val="single"/>
            <w:lang w:eastAsia="ru-RU"/>
          </w:rPr>
          <w:t>области</w:t>
        </w:r>
      </w:hyperlink>
      <w:r w:rsidRPr="00B75112">
        <w:rPr>
          <w:rFonts w:ascii="Times New Roman" w:eastAsia="Times New Roman" w:hAnsi="Times New Roman" w:cs="Times New Roman"/>
          <w:sz w:val="24"/>
          <w:szCs w:val="24"/>
          <w:lang w:eastAsia="ru-RU"/>
        </w:rPr>
        <w:t>и</w:t>
      </w:r>
      <w:proofErr w:type="spellEnd"/>
      <w:r w:rsidRPr="00B75112">
        <w:rPr>
          <w:rFonts w:ascii="Times New Roman" w:eastAsia="Times New Roman" w:hAnsi="Times New Roman" w:cs="Times New Roman"/>
          <w:sz w:val="24"/>
          <w:szCs w:val="24"/>
          <w:lang w:eastAsia="ru-RU"/>
        </w:rPr>
        <w:t xml:space="preserve"> </w:t>
      </w:r>
      <w:hyperlink r:id="rId8" w:history="1">
        <w:r w:rsidRPr="00B75112">
          <w:rPr>
            <w:rFonts w:ascii="Times New Roman" w:eastAsia="Times New Roman" w:hAnsi="Times New Roman" w:cs="Times New Roman"/>
            <w:color w:val="0000FF"/>
            <w:sz w:val="24"/>
            <w:szCs w:val="24"/>
            <w:u w:val="single"/>
            <w:lang w:eastAsia="ru-RU"/>
          </w:rPr>
          <w:t>постановлением правительства Вологодской области</w:t>
        </w:r>
      </w:hyperlink>
      <w:r w:rsidRPr="00B75112">
        <w:rPr>
          <w:rFonts w:ascii="Times New Roman" w:eastAsia="Times New Roman" w:hAnsi="Times New Roman" w:cs="Times New Roman"/>
          <w:i/>
          <w:iCs/>
          <w:sz w:val="24"/>
          <w:szCs w:val="24"/>
          <w:lang w:eastAsia="ru-RU"/>
        </w:rPr>
        <w:t>.</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b/>
          <w:bCs/>
          <w:sz w:val="24"/>
          <w:szCs w:val="24"/>
          <w:lang w:eastAsia="ru-RU"/>
        </w:rPr>
        <w:t xml:space="preserve">Целью </w:t>
      </w:r>
      <w:r w:rsidRPr="00B75112">
        <w:rPr>
          <w:rFonts w:ascii="Times New Roman" w:eastAsia="Times New Roman" w:hAnsi="Times New Roman" w:cs="Times New Roman"/>
          <w:sz w:val="24"/>
          <w:szCs w:val="24"/>
          <w:lang w:eastAsia="ru-RU"/>
        </w:rPr>
        <w:t>предлагаемого правового регулирования является оптимизация и совершенствование порядка предоставления субсидий в Вологодской области.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Следует отметить, что в Вологодской области нормативно не закреплена возможность проведения процедуры ОРВ, начиная с этапа обсуждения идеи (концепции) правового регулирования, что в некоторых случаях может снижать качество проводимой оценки.</w:t>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По проекту акта проведены </w:t>
      </w:r>
      <w:r w:rsidRPr="00B75112">
        <w:rPr>
          <w:rFonts w:ascii="Times New Roman" w:eastAsia="Times New Roman" w:hAnsi="Times New Roman" w:cs="Times New Roman"/>
          <w:b/>
          <w:bCs/>
          <w:sz w:val="24"/>
          <w:szCs w:val="24"/>
          <w:lang w:eastAsia="ru-RU"/>
        </w:rPr>
        <w:t>публичные консультации</w:t>
      </w:r>
      <w:r w:rsidRPr="00B75112">
        <w:rPr>
          <w:rFonts w:ascii="Times New Roman" w:eastAsia="Times New Roman" w:hAnsi="Times New Roman" w:cs="Times New Roman"/>
          <w:sz w:val="24"/>
          <w:szCs w:val="24"/>
          <w:lang w:eastAsia="ru-RU"/>
        </w:rPr>
        <w:t xml:space="preserve"> в сроки с 6 по 19 июля 2016 года (9 рабочих дней).</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Порядком проведения ОРВ в Вологодской области не закреплена дифференциация правовых актов в зависимости от степени регулирующего воздействия, что, по мнению Минэкономразвития России, не всегда позволяет с особым вниманием подойти к проектам актов, устанавливающим ранее не предусмотренные обязанности, запреты и ограничения в сфере предпринимательской и инвестиционной деятельности.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Например, на Федеральном уровне </w:t>
      </w:r>
      <w:hyperlink r:id="rId9" w:history="1">
        <w:r w:rsidRPr="00B75112">
          <w:rPr>
            <w:rFonts w:ascii="Times New Roman" w:eastAsia="Times New Roman" w:hAnsi="Times New Roman" w:cs="Times New Roman"/>
            <w:color w:val="0000FF"/>
            <w:sz w:val="24"/>
            <w:szCs w:val="24"/>
            <w:u w:val="single"/>
            <w:lang w:eastAsia="ru-RU"/>
          </w:rPr>
          <w:t xml:space="preserve">Правилами проведения </w:t>
        </w:r>
        <w:proofErr w:type="spellStart"/>
        <w:r w:rsidRPr="00B75112">
          <w:rPr>
            <w:rFonts w:ascii="Times New Roman" w:eastAsia="Times New Roman" w:hAnsi="Times New Roman" w:cs="Times New Roman"/>
            <w:color w:val="0000FF"/>
            <w:sz w:val="24"/>
            <w:szCs w:val="24"/>
            <w:u w:val="single"/>
            <w:lang w:eastAsia="ru-RU"/>
          </w:rPr>
          <w:t>ОРВ</w:t>
        </w:r>
      </w:hyperlink>
      <w:r w:rsidRPr="00B75112">
        <w:rPr>
          <w:rFonts w:ascii="Times New Roman" w:eastAsia="Times New Roman" w:hAnsi="Times New Roman" w:cs="Times New Roman"/>
          <w:i/>
          <w:iCs/>
          <w:sz w:val="24"/>
          <w:szCs w:val="24"/>
          <w:lang w:eastAsia="ru-RU"/>
        </w:rPr>
        <w:t>срок</w:t>
      </w:r>
      <w:proofErr w:type="spellEnd"/>
      <w:r w:rsidRPr="00B75112">
        <w:rPr>
          <w:rFonts w:ascii="Times New Roman" w:eastAsia="Times New Roman" w:hAnsi="Times New Roman" w:cs="Times New Roman"/>
          <w:i/>
          <w:iCs/>
          <w:sz w:val="24"/>
          <w:szCs w:val="24"/>
          <w:lang w:eastAsia="ru-RU"/>
        </w:rPr>
        <w:t xml:space="preserve"> проведения публичного обсуждения в отношении проектов актов установлен 45, 20 и 10 рабочих дней для высокой, средней и низкой степени регулирующего воздействия соответственно.</w:t>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При проведении ОРВ использовались </w:t>
      </w:r>
      <w:r w:rsidRPr="00B75112">
        <w:rPr>
          <w:rFonts w:ascii="Times New Roman" w:eastAsia="Times New Roman" w:hAnsi="Times New Roman" w:cs="Times New Roman"/>
          <w:b/>
          <w:bCs/>
          <w:sz w:val="24"/>
          <w:szCs w:val="24"/>
          <w:lang w:eastAsia="ru-RU"/>
        </w:rPr>
        <w:t>количественные методы</w:t>
      </w:r>
      <w:r w:rsidRPr="00B75112">
        <w:rPr>
          <w:rFonts w:ascii="Times New Roman" w:eastAsia="Times New Roman" w:hAnsi="Times New Roman" w:cs="Times New Roman"/>
          <w:sz w:val="24"/>
          <w:szCs w:val="24"/>
          <w:lang w:eastAsia="ru-RU"/>
        </w:rPr>
        <w:t>:</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общие </w:t>
      </w:r>
      <w:r w:rsidRPr="00B75112">
        <w:rPr>
          <w:rFonts w:ascii="Times New Roman" w:eastAsia="Times New Roman" w:hAnsi="Times New Roman" w:cs="Times New Roman"/>
          <w:b/>
          <w:bCs/>
          <w:sz w:val="24"/>
          <w:szCs w:val="24"/>
          <w:lang w:eastAsia="ru-RU"/>
        </w:rPr>
        <w:t>информационные издержки</w:t>
      </w:r>
      <w:r w:rsidRPr="00B75112">
        <w:rPr>
          <w:rFonts w:ascii="Times New Roman" w:eastAsia="Times New Roman" w:hAnsi="Times New Roman" w:cs="Times New Roman"/>
          <w:sz w:val="24"/>
          <w:szCs w:val="24"/>
          <w:lang w:eastAsia="ru-RU"/>
        </w:rPr>
        <w:t xml:space="preserve"> субъектов малого и среднего предпринимательства, претендующих на получение </w:t>
      </w:r>
      <w:proofErr w:type="gramStart"/>
      <w:r w:rsidRPr="00B75112">
        <w:rPr>
          <w:rFonts w:ascii="Times New Roman" w:eastAsia="Times New Roman" w:hAnsi="Times New Roman" w:cs="Times New Roman"/>
          <w:sz w:val="24"/>
          <w:szCs w:val="24"/>
          <w:lang w:eastAsia="ru-RU"/>
        </w:rPr>
        <w:t>субсидии</w:t>
      </w:r>
      <w:proofErr w:type="gramEnd"/>
      <w:r w:rsidRPr="00B75112">
        <w:rPr>
          <w:rFonts w:ascii="Times New Roman" w:eastAsia="Times New Roman" w:hAnsi="Times New Roman" w:cs="Times New Roman"/>
          <w:sz w:val="24"/>
          <w:szCs w:val="24"/>
          <w:lang w:eastAsia="ru-RU"/>
        </w:rPr>
        <w:t xml:space="preserve"> на приобретение оборудования, составят порядка 205,6 тыс. руб.</w:t>
      </w:r>
      <w:bookmarkStart w:id="1" w:name="_ftnref1"/>
      <w:r w:rsidRPr="00B75112">
        <w:rPr>
          <w:rFonts w:ascii="Times New Roman" w:eastAsia="Times New Roman" w:hAnsi="Times New Roman" w:cs="Times New Roman"/>
          <w:sz w:val="24"/>
          <w:szCs w:val="24"/>
          <w:lang w:eastAsia="ru-RU"/>
        </w:rPr>
        <w:fldChar w:fldCharType="begin"/>
      </w:r>
      <w:r w:rsidRPr="00B75112">
        <w:rPr>
          <w:rFonts w:ascii="Times New Roman" w:eastAsia="Times New Roman" w:hAnsi="Times New Roman" w:cs="Times New Roman"/>
          <w:sz w:val="24"/>
          <w:szCs w:val="24"/>
          <w:lang w:eastAsia="ru-RU"/>
        </w:rPr>
        <w:instrText xml:space="preserve"> HYPERLINK "file:///C:\\Documents%20and%20Settings\\%D0%90%D0%B4%D0%BC%D0%B8%D0%BD%D0%B8%D1%81%D1%82%D1%80%D0%B0%D1%82%D0%BE%D1%80\\%D0%A0%D0%B0%D0%B1%D0%BE%D1%87%D0%B8%D0%B9%20%D1%81%D1%82%D0%BE%D0%BB\\%D0%9A%D0%BE%D0%BD%D1%82%D0%B5%D0%BD%D1%82%20%D0%BF%D0%BE%D1%80%D1%82%D0%B0%D0%BB%D0%B0\\%D1%81%D1%82%D0%B0%D1%82%D0%B8%D1%81%D1%82%D0%B8%D0%BA%D0%B0\\%D1%80%D0%B5%D0%B3.%20%D0%BE%D0%B1%D0%B7%D0%BE%D1%80%20%D0%B0%D0%B2%D0%B3%D1%83%D1%81%D1%82%2016.docx" \l "_ftn1" \o "" </w:instrText>
      </w:r>
      <w:r w:rsidRPr="00B75112">
        <w:rPr>
          <w:rFonts w:ascii="Times New Roman" w:eastAsia="Times New Roman" w:hAnsi="Times New Roman" w:cs="Times New Roman"/>
          <w:sz w:val="24"/>
          <w:szCs w:val="24"/>
          <w:lang w:eastAsia="ru-RU"/>
        </w:rPr>
        <w:fldChar w:fldCharType="separate"/>
      </w:r>
      <w:r w:rsidRPr="00B75112">
        <w:rPr>
          <w:rFonts w:ascii="Times New Roman" w:eastAsia="Times New Roman" w:hAnsi="Times New Roman" w:cs="Times New Roman"/>
          <w:color w:val="0000FF"/>
          <w:sz w:val="24"/>
          <w:szCs w:val="24"/>
          <w:u w:val="single"/>
          <w:lang w:eastAsia="ru-RU"/>
        </w:rPr>
        <w:t>[1]</w:t>
      </w:r>
      <w:r w:rsidRPr="00B75112">
        <w:rPr>
          <w:rFonts w:ascii="Times New Roman" w:eastAsia="Times New Roman" w:hAnsi="Times New Roman" w:cs="Times New Roman"/>
          <w:sz w:val="24"/>
          <w:szCs w:val="24"/>
          <w:lang w:eastAsia="ru-RU"/>
        </w:rPr>
        <w:fldChar w:fldCharType="end"/>
      </w:r>
      <w:bookmarkEnd w:id="1"/>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общие </w:t>
      </w:r>
      <w:r w:rsidRPr="00B75112">
        <w:rPr>
          <w:rFonts w:ascii="Times New Roman" w:eastAsia="Times New Roman" w:hAnsi="Times New Roman" w:cs="Times New Roman"/>
          <w:b/>
          <w:bCs/>
          <w:sz w:val="24"/>
          <w:szCs w:val="24"/>
          <w:lang w:eastAsia="ru-RU"/>
        </w:rPr>
        <w:t>информационные издержки</w:t>
      </w:r>
      <w:r w:rsidRPr="00B75112">
        <w:rPr>
          <w:rFonts w:ascii="Times New Roman" w:eastAsia="Times New Roman" w:hAnsi="Times New Roman" w:cs="Times New Roman"/>
          <w:sz w:val="24"/>
          <w:szCs w:val="24"/>
          <w:lang w:eastAsia="ru-RU"/>
        </w:rPr>
        <w:t xml:space="preserve"> субъектов малого и среднего предпринимательства, претендующих на получение </w:t>
      </w:r>
      <w:proofErr w:type="gramStart"/>
      <w:r w:rsidRPr="00B75112">
        <w:rPr>
          <w:rFonts w:ascii="Times New Roman" w:eastAsia="Times New Roman" w:hAnsi="Times New Roman" w:cs="Times New Roman"/>
          <w:sz w:val="24"/>
          <w:szCs w:val="24"/>
          <w:lang w:eastAsia="ru-RU"/>
        </w:rPr>
        <w:t>субсидии</w:t>
      </w:r>
      <w:proofErr w:type="gramEnd"/>
      <w:r w:rsidRPr="00B75112">
        <w:rPr>
          <w:rFonts w:ascii="Times New Roman" w:eastAsia="Times New Roman" w:hAnsi="Times New Roman" w:cs="Times New Roman"/>
          <w:sz w:val="24"/>
          <w:szCs w:val="24"/>
          <w:lang w:eastAsia="ru-RU"/>
        </w:rPr>
        <w:t xml:space="preserve"> на создание и (или) обеспечение деятельности центров молодежного инновационного творчества, составят порядка 1,96 тыс. руб.</w:t>
      </w:r>
      <w:bookmarkStart w:id="2" w:name="_ftnref2"/>
      <w:r w:rsidRPr="00B75112">
        <w:rPr>
          <w:rFonts w:ascii="Times New Roman" w:eastAsia="Times New Roman" w:hAnsi="Times New Roman" w:cs="Times New Roman"/>
          <w:sz w:val="24"/>
          <w:szCs w:val="24"/>
          <w:lang w:eastAsia="ru-RU"/>
        </w:rPr>
        <w:fldChar w:fldCharType="begin"/>
      </w:r>
      <w:r w:rsidRPr="00B75112">
        <w:rPr>
          <w:rFonts w:ascii="Times New Roman" w:eastAsia="Times New Roman" w:hAnsi="Times New Roman" w:cs="Times New Roman"/>
          <w:sz w:val="24"/>
          <w:szCs w:val="24"/>
          <w:lang w:eastAsia="ru-RU"/>
        </w:rPr>
        <w:instrText xml:space="preserve"> HYPERLINK "file:///C:\\Documents%20and%20Settings\\%D0%90%D0%B4%D0%BC%D0%B8%D0%BD%D0%B8%D1%81%D1%82%D1%80%D0%B0%D1%82%D0%BE%D1%80\\%D0%A0%D0%B0%D0%B1%D0%BE%D1%87%D0%B8%D0%B9%20%D1%81%D1%82%D0%BE%D0%BB\\%D0%9A%D0%BE%D0%BD%D1%82%D0%B5%D0%BD%D1%82%20%D0%BF%D0%BE%D1%80%D1%82%D0%B0%D0%BB%D0%B0\\%D1%81%D1%82%D0%B0%D1%82%D0%B8%D1%81%D1%82%D0%B8%D0%BA%D0%B0\\%D1%80%D0%B5%D0%B3.%20%D0%BE%D0%B1%D0%B7%D0%BE%D1%80%20%D0%B0%D0%B2%D0%B3%D1%83%D1%81%D1%82%2016.docx" \l "_ftn2" \o "" </w:instrText>
      </w:r>
      <w:r w:rsidRPr="00B75112">
        <w:rPr>
          <w:rFonts w:ascii="Times New Roman" w:eastAsia="Times New Roman" w:hAnsi="Times New Roman" w:cs="Times New Roman"/>
          <w:sz w:val="24"/>
          <w:szCs w:val="24"/>
          <w:lang w:eastAsia="ru-RU"/>
        </w:rPr>
        <w:fldChar w:fldCharType="separate"/>
      </w:r>
      <w:r w:rsidRPr="00B75112">
        <w:rPr>
          <w:rFonts w:ascii="Times New Roman" w:eastAsia="Times New Roman" w:hAnsi="Times New Roman" w:cs="Times New Roman"/>
          <w:color w:val="0000FF"/>
          <w:sz w:val="24"/>
          <w:szCs w:val="24"/>
          <w:u w:val="single"/>
          <w:lang w:eastAsia="ru-RU"/>
        </w:rPr>
        <w:t>[2]</w:t>
      </w:r>
      <w:r w:rsidRPr="00B75112">
        <w:rPr>
          <w:rFonts w:ascii="Times New Roman" w:eastAsia="Times New Roman" w:hAnsi="Times New Roman" w:cs="Times New Roman"/>
          <w:sz w:val="24"/>
          <w:szCs w:val="24"/>
          <w:lang w:eastAsia="ru-RU"/>
        </w:rPr>
        <w:fldChar w:fldCharType="end"/>
      </w:r>
      <w:bookmarkEnd w:id="2"/>
      <w:r w:rsidRPr="00B75112">
        <w:rPr>
          <w:rFonts w:ascii="Times New Roman" w:eastAsia="Times New Roman" w:hAnsi="Times New Roman" w:cs="Times New Roman"/>
          <w:sz w:val="24"/>
          <w:szCs w:val="24"/>
          <w:lang w:eastAsia="ru-RU"/>
        </w:rPr>
        <w:t xml:space="preserve">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общие </w:t>
      </w:r>
      <w:r w:rsidRPr="00B75112">
        <w:rPr>
          <w:rFonts w:ascii="Times New Roman" w:eastAsia="Times New Roman" w:hAnsi="Times New Roman" w:cs="Times New Roman"/>
          <w:b/>
          <w:bCs/>
          <w:sz w:val="24"/>
          <w:szCs w:val="24"/>
          <w:lang w:eastAsia="ru-RU"/>
        </w:rPr>
        <w:t>информационные издержки</w:t>
      </w:r>
      <w:r w:rsidRPr="00B75112">
        <w:rPr>
          <w:rFonts w:ascii="Times New Roman" w:eastAsia="Times New Roman" w:hAnsi="Times New Roman" w:cs="Times New Roman"/>
          <w:sz w:val="24"/>
          <w:szCs w:val="24"/>
          <w:lang w:eastAsia="ru-RU"/>
        </w:rPr>
        <w:t xml:space="preserve"> субъектов малого и среднего предпринимательства, претендующих на получение </w:t>
      </w:r>
      <w:proofErr w:type="gramStart"/>
      <w:r w:rsidRPr="00B75112">
        <w:rPr>
          <w:rFonts w:ascii="Times New Roman" w:eastAsia="Times New Roman" w:hAnsi="Times New Roman" w:cs="Times New Roman"/>
          <w:sz w:val="24"/>
          <w:szCs w:val="24"/>
          <w:lang w:eastAsia="ru-RU"/>
        </w:rPr>
        <w:t>субсидии</w:t>
      </w:r>
      <w:proofErr w:type="gramEnd"/>
      <w:r w:rsidRPr="00B75112">
        <w:rPr>
          <w:rFonts w:ascii="Times New Roman" w:eastAsia="Times New Roman" w:hAnsi="Times New Roman" w:cs="Times New Roman"/>
          <w:sz w:val="24"/>
          <w:szCs w:val="24"/>
          <w:lang w:eastAsia="ru-RU"/>
        </w:rPr>
        <w:t xml:space="preserve"> на создание собственного дела составят порядка 1,233 млн. руб.</w:t>
      </w:r>
      <w:bookmarkStart w:id="3" w:name="_ftnref3"/>
      <w:r w:rsidRPr="00B75112">
        <w:rPr>
          <w:rFonts w:ascii="Times New Roman" w:eastAsia="Times New Roman" w:hAnsi="Times New Roman" w:cs="Times New Roman"/>
          <w:sz w:val="24"/>
          <w:szCs w:val="24"/>
          <w:lang w:eastAsia="ru-RU"/>
        </w:rPr>
        <w:fldChar w:fldCharType="begin"/>
      </w:r>
      <w:r w:rsidRPr="00B75112">
        <w:rPr>
          <w:rFonts w:ascii="Times New Roman" w:eastAsia="Times New Roman" w:hAnsi="Times New Roman" w:cs="Times New Roman"/>
          <w:sz w:val="24"/>
          <w:szCs w:val="24"/>
          <w:lang w:eastAsia="ru-RU"/>
        </w:rPr>
        <w:instrText xml:space="preserve"> HYPERLINK "file:///C:\\Documents%20and%20Settings\\%D0%90%D0%B4%D0%BC%D0%B8%D0%BD%D0%B8%D1%81%D1%82%D1%80%D0%B0%D1%82%D0%BE%D1%80\\%D0%A0%D0%B0%D0%B1%D0%BE%D1%87%D0%B8%D0%B9%20%D1%81%D1%82%D0%BE%D0%BB\\%D0%9A%D0%BE%D0%BD%D1%82%D0%B5%D0%BD%D1%82%20%D0%BF%D0%BE%D1%80%D1%82%D0%B0%D0%BB%D0%B0\\%D1%81%D1%82%D0%B0%D1%82%D0%B8%D1%81%D1%82%D0%B8%D0%BA%D0%B0\\%D1%80%D0%B5%D0%B3.%20%D0%BE%D0%B1%D0%B7%D0%BE%D1%80%20%D0%B0%D0%B2%D0%B3%D1%83%D1%81%D1%82%2016.docx" \l "_ftn3" \o "" </w:instrText>
      </w:r>
      <w:r w:rsidRPr="00B75112">
        <w:rPr>
          <w:rFonts w:ascii="Times New Roman" w:eastAsia="Times New Roman" w:hAnsi="Times New Roman" w:cs="Times New Roman"/>
          <w:sz w:val="24"/>
          <w:szCs w:val="24"/>
          <w:lang w:eastAsia="ru-RU"/>
        </w:rPr>
        <w:fldChar w:fldCharType="separate"/>
      </w:r>
      <w:r w:rsidRPr="00B75112">
        <w:rPr>
          <w:rFonts w:ascii="Times New Roman" w:eastAsia="Times New Roman" w:hAnsi="Times New Roman" w:cs="Times New Roman"/>
          <w:color w:val="0000FF"/>
          <w:sz w:val="24"/>
          <w:szCs w:val="24"/>
          <w:u w:val="single"/>
          <w:lang w:eastAsia="ru-RU"/>
        </w:rPr>
        <w:t>[3]</w:t>
      </w:r>
      <w:r w:rsidRPr="00B75112">
        <w:rPr>
          <w:rFonts w:ascii="Times New Roman" w:eastAsia="Times New Roman" w:hAnsi="Times New Roman" w:cs="Times New Roman"/>
          <w:sz w:val="24"/>
          <w:szCs w:val="24"/>
          <w:lang w:eastAsia="ru-RU"/>
        </w:rPr>
        <w:fldChar w:fldCharType="end"/>
      </w:r>
      <w:bookmarkEnd w:id="3"/>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hyperlink r:id="rId10" w:history="1">
        <w:r w:rsidRPr="00B75112">
          <w:rPr>
            <w:rFonts w:ascii="Times New Roman" w:eastAsia="Times New Roman" w:hAnsi="Times New Roman" w:cs="Times New Roman"/>
            <w:color w:val="0000FF"/>
            <w:sz w:val="24"/>
            <w:szCs w:val="24"/>
            <w:u w:val="single"/>
            <w:lang w:eastAsia="ru-RU"/>
          </w:rPr>
          <w:t>Уполномоченным органом</w:t>
        </w:r>
      </w:hyperlink>
      <w:r w:rsidRPr="00B75112">
        <w:rPr>
          <w:rFonts w:ascii="Times New Roman" w:eastAsia="Times New Roman" w:hAnsi="Times New Roman" w:cs="Times New Roman"/>
          <w:sz w:val="24"/>
          <w:szCs w:val="24"/>
          <w:lang w:eastAsia="ru-RU"/>
        </w:rPr>
        <w:t xml:space="preserve"> сделан вывод о том, что указанные издержки не являются обременительными для заявителей, учитывая возможный размер возмещения затрат в случае получения </w:t>
      </w:r>
      <w:proofErr w:type="spellStart"/>
      <w:r w:rsidRPr="00B75112">
        <w:rPr>
          <w:rFonts w:ascii="Times New Roman" w:eastAsia="Times New Roman" w:hAnsi="Times New Roman" w:cs="Times New Roman"/>
          <w:sz w:val="24"/>
          <w:szCs w:val="24"/>
          <w:lang w:eastAsia="ru-RU"/>
        </w:rPr>
        <w:t>грантовой</w:t>
      </w:r>
      <w:proofErr w:type="spellEnd"/>
      <w:r w:rsidRPr="00B75112">
        <w:rPr>
          <w:rFonts w:ascii="Times New Roman" w:eastAsia="Times New Roman" w:hAnsi="Times New Roman" w:cs="Times New Roman"/>
          <w:sz w:val="24"/>
          <w:szCs w:val="24"/>
          <w:lang w:eastAsia="ru-RU"/>
        </w:rPr>
        <w:t xml:space="preserve"> поддержки.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В процессе проведения ОРВ из Проекта акта исключены: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дополнительное требование к заявителю об отсутствии в отношении него в течение 3 лет до момента подачи заявления на предоставление субсидии процедур банкротства, реорганизации или ликвидации (необоснованное ограничение круга получателей субсидии);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lastRenderedPageBreak/>
        <w:t>- требование о предоставлении проекта (</w:t>
      </w:r>
      <w:proofErr w:type="gramStart"/>
      <w:r w:rsidRPr="00B75112">
        <w:rPr>
          <w:rFonts w:ascii="Times New Roman" w:eastAsia="Times New Roman" w:hAnsi="Times New Roman" w:cs="Times New Roman"/>
          <w:sz w:val="24"/>
          <w:szCs w:val="24"/>
          <w:lang w:eastAsia="ru-RU"/>
        </w:rPr>
        <w:t>бизнес-проекта</w:t>
      </w:r>
      <w:proofErr w:type="gramEnd"/>
      <w:r w:rsidRPr="00B75112">
        <w:rPr>
          <w:rFonts w:ascii="Times New Roman" w:eastAsia="Times New Roman" w:hAnsi="Times New Roman" w:cs="Times New Roman"/>
          <w:sz w:val="24"/>
          <w:szCs w:val="24"/>
          <w:lang w:eastAsia="ru-RU"/>
        </w:rPr>
        <w:t>, ТЭО) в 3-х экземплярах (избыточное требование).</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b/>
          <w:bCs/>
          <w:sz w:val="24"/>
          <w:szCs w:val="24"/>
          <w:lang w:eastAsia="ru-RU"/>
        </w:rPr>
        <w:t>По результатам ОРВ избыточных</w:t>
      </w:r>
      <w:r w:rsidRPr="00B75112">
        <w:rPr>
          <w:rFonts w:ascii="Times New Roman" w:eastAsia="Times New Roman" w:hAnsi="Times New Roman" w:cs="Times New Roman"/>
          <w:sz w:val="24"/>
          <w:szCs w:val="24"/>
          <w:lang w:eastAsia="ru-RU"/>
        </w:rPr>
        <w:t xml:space="preserve"> обязанностей, запретов и ограничений для субъектов предпринимательской и инвестиционной деятельности или способствующих их введению, необоснованных расходов субъектов предпринимательской и инвестиционной деятельности и областного бюджета </w:t>
      </w:r>
      <w:proofErr w:type="gramStart"/>
      <w:r w:rsidRPr="00B75112">
        <w:rPr>
          <w:rFonts w:ascii="Times New Roman" w:eastAsia="Times New Roman" w:hAnsi="Times New Roman" w:cs="Times New Roman"/>
          <w:sz w:val="24"/>
          <w:szCs w:val="24"/>
          <w:lang w:eastAsia="ru-RU"/>
        </w:rPr>
        <w:t>в</w:t>
      </w:r>
      <w:proofErr w:type="gramEnd"/>
      <w:r w:rsidRPr="00B75112">
        <w:rPr>
          <w:rFonts w:ascii="Times New Roman" w:eastAsia="Times New Roman" w:hAnsi="Times New Roman" w:cs="Times New Roman"/>
          <w:sz w:val="24"/>
          <w:szCs w:val="24"/>
          <w:lang w:eastAsia="ru-RU"/>
        </w:rPr>
        <w:t xml:space="preserve"> проекта акта </w:t>
      </w:r>
      <w:r w:rsidRPr="00B75112">
        <w:rPr>
          <w:rFonts w:ascii="Times New Roman" w:eastAsia="Times New Roman" w:hAnsi="Times New Roman" w:cs="Times New Roman"/>
          <w:b/>
          <w:bCs/>
          <w:sz w:val="24"/>
          <w:szCs w:val="24"/>
          <w:lang w:eastAsia="ru-RU"/>
        </w:rPr>
        <w:t>не выявлено</w:t>
      </w:r>
      <w:r w:rsidRPr="00B75112">
        <w:rPr>
          <w:rFonts w:ascii="Times New Roman" w:eastAsia="Times New Roman" w:hAnsi="Times New Roman" w:cs="Times New Roman"/>
          <w:sz w:val="24"/>
          <w:szCs w:val="24"/>
          <w:lang w:eastAsia="ru-RU"/>
        </w:rPr>
        <w:t>.</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proofErr w:type="gramStart"/>
      <w:r w:rsidRPr="00B75112">
        <w:rPr>
          <w:rFonts w:ascii="Times New Roman" w:eastAsia="Times New Roman" w:hAnsi="Times New Roman" w:cs="Times New Roman"/>
          <w:b/>
          <w:bCs/>
          <w:sz w:val="24"/>
          <w:szCs w:val="24"/>
          <w:lang w:eastAsia="ru-RU"/>
        </w:rPr>
        <w:t>Комментарий начальника Департамента</w:t>
      </w:r>
      <w:proofErr w:type="gramEnd"/>
      <w:r w:rsidRPr="00B75112">
        <w:rPr>
          <w:rFonts w:ascii="Times New Roman" w:eastAsia="Times New Roman" w:hAnsi="Times New Roman" w:cs="Times New Roman"/>
          <w:b/>
          <w:bCs/>
          <w:sz w:val="24"/>
          <w:szCs w:val="24"/>
          <w:lang w:eastAsia="ru-RU"/>
        </w:rPr>
        <w:t xml:space="preserve"> стратегического планирования Вологодской области С.А. Пономаревой:</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"Субсидии на развитие малого бизнеса являются в настоящее время достаточно востребованными, поскольку обеспечивают необходимую поддержку предпринимателей и, тем самым, способствуют созданию новых рабочих мест, увеличению ВРП.</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В результате проведения ОРВ указанного проекта акта удалось исключить необоснованные требования, предъявляемых к субъектам бизнеса, что будет способствовать расширению потенциального круга получателей субсидий».</w:t>
      </w:r>
    </w:p>
    <w:p w:rsidR="00B75112" w:rsidRPr="00B75112" w:rsidRDefault="00B75112" w:rsidP="00B75112">
      <w:pPr>
        <w:spacing w:after="0" w:line="240" w:lineRule="auto"/>
        <w:ind w:firstLine="709"/>
        <w:jc w:val="center"/>
        <w:rPr>
          <w:rFonts w:ascii="Times New Roman" w:eastAsia="Times New Roman" w:hAnsi="Times New Roman" w:cs="Times New Roman"/>
          <w:sz w:val="24"/>
          <w:szCs w:val="24"/>
          <w:lang w:eastAsia="ru-RU"/>
        </w:rPr>
      </w:pPr>
      <w:hyperlink r:id="rId11" w:history="1">
        <w:r w:rsidRPr="00B75112">
          <w:rPr>
            <w:rFonts w:ascii="Times New Roman" w:eastAsia="Times New Roman" w:hAnsi="Times New Roman" w:cs="Times New Roman"/>
            <w:b/>
            <w:bCs/>
            <w:color w:val="0000FF"/>
            <w:sz w:val="24"/>
            <w:szCs w:val="24"/>
            <w:u w:val="single"/>
            <w:lang w:eastAsia="ru-RU"/>
          </w:rPr>
          <w:t>О порядке предоставления грантов</w:t>
        </w:r>
      </w:hyperlink>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Проектом рассматриваемого постановления утверждается порядок предоставления грантов начинающим субъектам малого и среднего предпринимательства.</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Особенности процедуры ОРВ в Республике Дагестан отражены в одном из </w:t>
      </w:r>
      <w:hyperlink r:id="rId12" w:history="1">
        <w:r w:rsidRPr="00B75112">
          <w:rPr>
            <w:rFonts w:ascii="Times New Roman" w:eastAsia="Times New Roman" w:hAnsi="Times New Roman" w:cs="Times New Roman"/>
            <w:color w:val="0000FF"/>
            <w:sz w:val="24"/>
            <w:szCs w:val="24"/>
            <w:u w:val="single"/>
            <w:lang w:eastAsia="ru-RU"/>
          </w:rPr>
          <w:t>предыдущих обзоров</w:t>
        </w:r>
      </w:hyperlink>
      <w:r w:rsidRPr="00B75112">
        <w:rPr>
          <w:rFonts w:ascii="Times New Roman" w:eastAsia="Times New Roman" w:hAnsi="Times New Roman" w:cs="Times New Roman"/>
          <w:sz w:val="24"/>
          <w:szCs w:val="24"/>
          <w:lang w:eastAsia="ru-RU"/>
        </w:rPr>
        <w:t xml:space="preserve"> региональных практик.</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Проект акта разработан </w:t>
      </w:r>
      <w:r w:rsidRPr="00B75112">
        <w:rPr>
          <w:rFonts w:ascii="Times New Roman" w:eastAsia="Times New Roman" w:hAnsi="Times New Roman" w:cs="Times New Roman"/>
          <w:b/>
          <w:bCs/>
          <w:sz w:val="24"/>
          <w:szCs w:val="24"/>
          <w:lang w:eastAsia="ru-RU"/>
        </w:rPr>
        <w:t>в целях</w:t>
      </w:r>
      <w:r w:rsidRPr="00B75112">
        <w:rPr>
          <w:rFonts w:ascii="Times New Roman" w:eastAsia="Times New Roman" w:hAnsi="Times New Roman" w:cs="Times New Roman"/>
          <w:sz w:val="24"/>
          <w:szCs w:val="24"/>
          <w:lang w:eastAsia="ru-RU"/>
        </w:rPr>
        <w:t xml:space="preserve"> установления механизмов предоставления грантов в виде субсидий за счет средств бюджета Республики Дагестан и средств федерального бюджета.</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Проект акта отнесен </w:t>
      </w:r>
      <w:hyperlink r:id="rId13" w:history="1">
        <w:r w:rsidRPr="00B75112">
          <w:rPr>
            <w:rFonts w:ascii="Times New Roman" w:eastAsia="Times New Roman" w:hAnsi="Times New Roman" w:cs="Times New Roman"/>
            <w:color w:val="0000FF"/>
            <w:sz w:val="24"/>
            <w:szCs w:val="24"/>
            <w:u w:val="single"/>
            <w:lang w:eastAsia="ru-RU"/>
          </w:rPr>
          <w:t>разработчиком</w:t>
        </w:r>
      </w:hyperlink>
      <w:r w:rsidRPr="00B75112">
        <w:rPr>
          <w:rFonts w:ascii="Times New Roman" w:eastAsia="Times New Roman" w:hAnsi="Times New Roman" w:cs="Times New Roman"/>
          <w:sz w:val="24"/>
          <w:szCs w:val="24"/>
          <w:lang w:eastAsia="ru-RU"/>
        </w:rPr>
        <w:t xml:space="preserve"> к </w:t>
      </w:r>
      <w:r w:rsidRPr="00B75112">
        <w:rPr>
          <w:rFonts w:ascii="Times New Roman" w:eastAsia="Times New Roman" w:hAnsi="Times New Roman" w:cs="Times New Roman"/>
          <w:b/>
          <w:bCs/>
          <w:sz w:val="24"/>
          <w:szCs w:val="24"/>
          <w:lang w:eastAsia="ru-RU"/>
        </w:rPr>
        <w:t>высокой степени</w:t>
      </w:r>
      <w:r w:rsidRPr="00B75112">
        <w:rPr>
          <w:rFonts w:ascii="Times New Roman" w:eastAsia="Times New Roman" w:hAnsi="Times New Roman" w:cs="Times New Roman"/>
          <w:sz w:val="24"/>
          <w:szCs w:val="24"/>
          <w:lang w:eastAsia="ru-RU"/>
        </w:rPr>
        <w:t xml:space="preserve"> регулирующего воздействия.</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hyperlink r:id="rId14" w:history="1">
        <w:r w:rsidRPr="00B75112">
          <w:rPr>
            <w:rFonts w:ascii="Times New Roman" w:eastAsia="Times New Roman" w:hAnsi="Times New Roman" w:cs="Times New Roman"/>
            <w:color w:val="0000FF"/>
            <w:sz w:val="24"/>
            <w:szCs w:val="24"/>
            <w:u w:val="single"/>
            <w:lang w:eastAsia="ru-RU"/>
          </w:rPr>
          <w:t>Разработчиком</w:t>
        </w:r>
      </w:hyperlink>
      <w:r w:rsidRPr="00B75112">
        <w:rPr>
          <w:rFonts w:ascii="Times New Roman" w:eastAsia="Times New Roman" w:hAnsi="Times New Roman" w:cs="Times New Roman"/>
          <w:sz w:val="24"/>
          <w:szCs w:val="24"/>
          <w:lang w:eastAsia="ru-RU"/>
        </w:rPr>
        <w:t xml:space="preserve"> проведены публичные обсуждения уведомления о подготовке проекта акта в сроки с 30 мая по 13 июня 2016 года, а также проекта акта и сводного отчета в сроки с 24 июня по 8 июля 2016 года.</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В сводном отчете представлена </w:t>
      </w:r>
      <w:r w:rsidRPr="00B75112">
        <w:rPr>
          <w:rFonts w:ascii="Times New Roman" w:eastAsia="Times New Roman" w:hAnsi="Times New Roman" w:cs="Times New Roman"/>
          <w:b/>
          <w:bCs/>
          <w:sz w:val="24"/>
          <w:szCs w:val="24"/>
          <w:lang w:eastAsia="ru-RU"/>
        </w:rPr>
        <w:t>количественная оценка</w:t>
      </w:r>
      <w:r w:rsidRPr="00B75112">
        <w:rPr>
          <w:rFonts w:ascii="Times New Roman" w:eastAsia="Times New Roman" w:hAnsi="Times New Roman" w:cs="Times New Roman"/>
          <w:sz w:val="24"/>
          <w:szCs w:val="24"/>
          <w:lang w:eastAsia="ru-RU"/>
        </w:rPr>
        <w:t xml:space="preserve"> круга заинтересованных лиц, а также оценка возможных расходов потенциальных адресатов регулирования, расходы республиканского бюджета.</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Следует отметить, что разработчиком допущена неточность в определении причинно-следственной связи между вводимым регулированием и возникающими в связи с его возможным принятием издержками.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Так, рассматриваемым проектом акта регулируется администрирование процесса предоставления грантов, предусмотренных </w:t>
      </w:r>
      <w:hyperlink r:id="rId15" w:history="1">
        <w:r w:rsidRPr="00B75112">
          <w:rPr>
            <w:rFonts w:ascii="Times New Roman" w:eastAsia="Times New Roman" w:hAnsi="Times New Roman" w:cs="Times New Roman"/>
            <w:i/>
            <w:iCs/>
            <w:color w:val="0000FF"/>
            <w:sz w:val="24"/>
            <w:szCs w:val="24"/>
            <w:u w:val="single"/>
            <w:lang w:eastAsia="ru-RU"/>
          </w:rPr>
          <w:t>постановлением Правительства Республики Дагестан от 22 декабря 2014 г. № 651</w:t>
        </w:r>
      </w:hyperlink>
      <w:r w:rsidRPr="00B75112">
        <w:rPr>
          <w:rFonts w:ascii="Times New Roman" w:eastAsia="Times New Roman" w:hAnsi="Times New Roman" w:cs="Times New Roman"/>
          <w:i/>
          <w:iCs/>
          <w:sz w:val="24"/>
          <w:szCs w:val="24"/>
          <w:lang w:eastAsia="ru-RU"/>
        </w:rPr>
        <w:t xml:space="preserve">. В </w:t>
      </w:r>
      <w:proofErr w:type="gramStart"/>
      <w:r w:rsidRPr="00B75112">
        <w:rPr>
          <w:rFonts w:ascii="Times New Roman" w:eastAsia="Times New Roman" w:hAnsi="Times New Roman" w:cs="Times New Roman"/>
          <w:i/>
          <w:iCs/>
          <w:sz w:val="24"/>
          <w:szCs w:val="24"/>
          <w:lang w:eastAsia="ru-RU"/>
        </w:rPr>
        <w:t>связи</w:t>
      </w:r>
      <w:proofErr w:type="gramEnd"/>
      <w:r w:rsidRPr="00B75112">
        <w:rPr>
          <w:rFonts w:ascii="Times New Roman" w:eastAsia="Times New Roman" w:hAnsi="Times New Roman" w:cs="Times New Roman"/>
          <w:i/>
          <w:iCs/>
          <w:sz w:val="24"/>
          <w:szCs w:val="24"/>
          <w:lang w:eastAsia="ru-RU"/>
        </w:rPr>
        <w:t xml:space="preserve"> с чем возможные издержки органов государственной власти Республики Дагестан могут быть связаны с необходимостью приёма и обработки представленных документов, но не с обязанностью выплаты грантов.</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Вместе с тем сведения о возможных издержках заинтересованных лиц со стороны предпринимательского сообщества отнесены </w:t>
      </w:r>
      <w:r w:rsidRPr="00B75112">
        <w:rPr>
          <w:rFonts w:ascii="Times New Roman" w:eastAsia="Times New Roman" w:hAnsi="Times New Roman" w:cs="Times New Roman"/>
          <w:i/>
          <w:iCs/>
          <w:sz w:val="24"/>
          <w:szCs w:val="24"/>
          <w:lang w:eastAsia="ru-RU"/>
        </w:rPr>
        <w:br/>
        <w:t xml:space="preserve">к рассматриваемому проекту акта корректно (2 тыс. рублей возможные информационные издержки одного заявителя).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При этом следует отметить, что итоговый размер возможных издержек заинтересованных лиц указан без учета масштаба информационных требований.</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hyperlink r:id="rId16" w:history="1">
        <w:r w:rsidRPr="00B75112">
          <w:rPr>
            <w:rFonts w:ascii="Times New Roman" w:eastAsia="Times New Roman" w:hAnsi="Times New Roman" w:cs="Times New Roman"/>
            <w:color w:val="0000FF"/>
            <w:sz w:val="24"/>
            <w:szCs w:val="24"/>
            <w:u w:val="single"/>
            <w:lang w:eastAsia="ru-RU"/>
          </w:rPr>
          <w:t>Уполномоченным органом</w:t>
        </w:r>
      </w:hyperlink>
      <w:r w:rsidRPr="00B75112">
        <w:rPr>
          <w:rFonts w:ascii="Times New Roman" w:eastAsia="Times New Roman" w:hAnsi="Times New Roman" w:cs="Times New Roman"/>
          <w:sz w:val="24"/>
          <w:szCs w:val="24"/>
          <w:lang w:eastAsia="ru-RU"/>
        </w:rPr>
        <w:t xml:space="preserve"> также выявлены возможные </w:t>
      </w:r>
      <w:r w:rsidRPr="00B75112">
        <w:rPr>
          <w:rFonts w:ascii="Times New Roman" w:eastAsia="Times New Roman" w:hAnsi="Times New Roman" w:cs="Times New Roman"/>
          <w:b/>
          <w:bCs/>
          <w:sz w:val="24"/>
          <w:szCs w:val="24"/>
          <w:lang w:eastAsia="ru-RU"/>
        </w:rPr>
        <w:t>издержки</w:t>
      </w:r>
      <w:r w:rsidRPr="00B75112">
        <w:rPr>
          <w:rFonts w:ascii="Times New Roman" w:eastAsia="Times New Roman" w:hAnsi="Times New Roman" w:cs="Times New Roman"/>
          <w:sz w:val="24"/>
          <w:szCs w:val="24"/>
          <w:lang w:eastAsia="ru-RU"/>
        </w:rPr>
        <w:t xml:space="preserve"> заинтересованных лиц, неучтенные разработчиком в сводном отчете, количественная оценка не представлена.</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По результатам процедуры ОРВ </w:t>
      </w:r>
      <w:r w:rsidRPr="00B75112">
        <w:rPr>
          <w:rFonts w:ascii="Times New Roman" w:eastAsia="Times New Roman" w:hAnsi="Times New Roman" w:cs="Times New Roman"/>
          <w:b/>
          <w:bCs/>
          <w:sz w:val="24"/>
          <w:szCs w:val="24"/>
          <w:lang w:eastAsia="ru-RU"/>
        </w:rPr>
        <w:t>выявлено</w:t>
      </w:r>
      <w:r w:rsidRPr="00B75112">
        <w:rPr>
          <w:rFonts w:ascii="Times New Roman" w:eastAsia="Times New Roman" w:hAnsi="Times New Roman" w:cs="Times New Roman"/>
          <w:sz w:val="24"/>
          <w:szCs w:val="24"/>
          <w:lang w:eastAsia="ru-RU"/>
        </w:rPr>
        <w:t xml:space="preserve"> наличие положений, которые </w:t>
      </w:r>
      <w:r w:rsidRPr="00B75112">
        <w:rPr>
          <w:rFonts w:ascii="Times New Roman" w:eastAsia="Times New Roman" w:hAnsi="Times New Roman" w:cs="Times New Roman"/>
          <w:b/>
          <w:bCs/>
          <w:sz w:val="24"/>
          <w:szCs w:val="24"/>
          <w:lang w:eastAsia="ru-RU"/>
        </w:rPr>
        <w:t>необоснованно</w:t>
      </w:r>
      <w:r w:rsidRPr="00B75112">
        <w:rPr>
          <w:rFonts w:ascii="Times New Roman" w:eastAsia="Times New Roman" w:hAnsi="Times New Roman" w:cs="Times New Roman"/>
          <w:sz w:val="24"/>
          <w:szCs w:val="24"/>
          <w:lang w:eastAsia="ru-RU"/>
        </w:rPr>
        <w:t xml:space="preserve"> вводят административные и иные ограничения и обязанности для субъектов предпринимательской деятельности.</w:t>
      </w:r>
    </w:p>
    <w:p w:rsidR="00B75112" w:rsidRPr="00B75112" w:rsidRDefault="00B75112" w:rsidP="00B75112">
      <w:pPr>
        <w:spacing w:after="0" w:line="240" w:lineRule="auto"/>
        <w:ind w:firstLine="709"/>
        <w:jc w:val="center"/>
        <w:rPr>
          <w:rFonts w:ascii="Times New Roman" w:eastAsia="Times New Roman" w:hAnsi="Times New Roman" w:cs="Times New Roman"/>
          <w:sz w:val="24"/>
          <w:szCs w:val="24"/>
          <w:lang w:eastAsia="ru-RU"/>
        </w:rPr>
      </w:pPr>
      <w:hyperlink r:id="rId17" w:history="1">
        <w:r w:rsidRPr="00B75112">
          <w:rPr>
            <w:rFonts w:ascii="Times New Roman" w:eastAsia="Times New Roman" w:hAnsi="Times New Roman" w:cs="Times New Roman"/>
            <w:b/>
            <w:bCs/>
            <w:color w:val="0000FF"/>
            <w:sz w:val="24"/>
            <w:szCs w:val="24"/>
            <w:u w:val="single"/>
            <w:lang w:eastAsia="ru-RU"/>
          </w:rPr>
          <w:t>О межмуниципальных и муниципальных маршрутах</w:t>
        </w:r>
      </w:hyperlink>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lastRenderedPageBreak/>
        <w:t>Проектом рассматриваемого постановления изменяется порядок установления, изменения, отмены муниципальных маршрутов регулярных перевозок, межмуниципальных маршрутов регулярных перевозок на территории Новосибирской области.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Порядок проведения ОРВ в Новосибирской области регламентируется </w:t>
      </w:r>
      <w:hyperlink r:id="rId18" w:history="1">
        <w:r w:rsidRPr="00B75112">
          <w:rPr>
            <w:rFonts w:ascii="Times New Roman" w:eastAsia="Times New Roman" w:hAnsi="Times New Roman" w:cs="Times New Roman"/>
            <w:color w:val="0000FF"/>
            <w:sz w:val="24"/>
            <w:szCs w:val="24"/>
            <w:u w:val="single"/>
            <w:lang w:eastAsia="ru-RU"/>
          </w:rPr>
          <w:t xml:space="preserve">Законом Новосибирской </w:t>
        </w:r>
        <w:proofErr w:type="spellStart"/>
        <w:r w:rsidRPr="00B75112">
          <w:rPr>
            <w:rFonts w:ascii="Times New Roman" w:eastAsia="Times New Roman" w:hAnsi="Times New Roman" w:cs="Times New Roman"/>
            <w:color w:val="0000FF"/>
            <w:sz w:val="24"/>
            <w:szCs w:val="24"/>
            <w:u w:val="single"/>
            <w:lang w:eastAsia="ru-RU"/>
          </w:rPr>
          <w:t>области</w:t>
        </w:r>
      </w:hyperlink>
      <w:r w:rsidRPr="00B75112">
        <w:rPr>
          <w:rFonts w:ascii="Times New Roman" w:eastAsia="Times New Roman" w:hAnsi="Times New Roman" w:cs="Times New Roman"/>
          <w:sz w:val="24"/>
          <w:szCs w:val="24"/>
          <w:lang w:eastAsia="ru-RU"/>
        </w:rPr>
        <w:t>и</w:t>
      </w:r>
      <w:proofErr w:type="spellEnd"/>
      <w:r w:rsidRPr="00B75112">
        <w:rPr>
          <w:rFonts w:ascii="Times New Roman" w:eastAsia="Times New Roman" w:hAnsi="Times New Roman" w:cs="Times New Roman"/>
          <w:sz w:val="24"/>
          <w:szCs w:val="24"/>
          <w:lang w:eastAsia="ru-RU"/>
        </w:rPr>
        <w:t xml:space="preserve"> </w:t>
      </w:r>
      <w:hyperlink r:id="rId19" w:history="1">
        <w:r w:rsidRPr="00B75112">
          <w:rPr>
            <w:rFonts w:ascii="Times New Roman" w:eastAsia="Times New Roman" w:hAnsi="Times New Roman" w:cs="Times New Roman"/>
            <w:color w:val="0000FF"/>
            <w:sz w:val="24"/>
            <w:szCs w:val="24"/>
            <w:u w:val="single"/>
            <w:lang w:eastAsia="ru-RU"/>
          </w:rPr>
          <w:t>постановлением Губернатора Новосибирской области</w:t>
        </w:r>
      </w:hyperlink>
      <w:r w:rsidRPr="00B75112">
        <w:rPr>
          <w:rFonts w:ascii="Times New Roman" w:eastAsia="Times New Roman" w:hAnsi="Times New Roman" w:cs="Times New Roman"/>
          <w:i/>
          <w:iCs/>
          <w:sz w:val="24"/>
          <w:szCs w:val="24"/>
          <w:lang w:eastAsia="ru-RU"/>
        </w:rPr>
        <w:t>.</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Проект постановления</w:t>
      </w:r>
      <w:r w:rsidRPr="00B75112">
        <w:rPr>
          <w:rFonts w:ascii="Times New Roman" w:eastAsia="Times New Roman" w:hAnsi="Times New Roman" w:cs="Times New Roman"/>
          <w:b/>
          <w:bCs/>
          <w:sz w:val="24"/>
          <w:szCs w:val="24"/>
          <w:lang w:eastAsia="ru-RU"/>
        </w:rPr>
        <w:t xml:space="preserve"> разработан в целях </w:t>
      </w:r>
      <w:r w:rsidRPr="00B75112">
        <w:rPr>
          <w:rFonts w:ascii="Times New Roman" w:eastAsia="Times New Roman" w:hAnsi="Times New Roman" w:cs="Times New Roman"/>
          <w:sz w:val="24"/>
          <w:szCs w:val="24"/>
          <w:lang w:eastAsia="ru-RU"/>
        </w:rPr>
        <w:t>оптимизации муниципальных и межмуниципальных маршрутов регулярных перевозок и обеспечение доступности услуг общественного пассажирского автомобильного транспорта в Новосибирской области.</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hyperlink r:id="rId20" w:history="1">
        <w:r w:rsidRPr="00B75112">
          <w:rPr>
            <w:rFonts w:ascii="Times New Roman" w:eastAsia="Times New Roman" w:hAnsi="Times New Roman" w:cs="Times New Roman"/>
            <w:color w:val="0000FF"/>
            <w:sz w:val="24"/>
            <w:szCs w:val="24"/>
            <w:u w:val="single"/>
            <w:lang w:eastAsia="ru-RU"/>
          </w:rPr>
          <w:t>Разработчиком</w:t>
        </w:r>
      </w:hyperlink>
      <w:r w:rsidRPr="00B75112">
        <w:rPr>
          <w:rFonts w:ascii="Times New Roman" w:eastAsia="Times New Roman" w:hAnsi="Times New Roman" w:cs="Times New Roman"/>
          <w:sz w:val="24"/>
          <w:szCs w:val="24"/>
          <w:lang w:eastAsia="ru-RU"/>
        </w:rPr>
        <w:t xml:space="preserve"> проводились </w:t>
      </w:r>
      <w:r w:rsidRPr="00B75112">
        <w:rPr>
          <w:rFonts w:ascii="Times New Roman" w:eastAsia="Times New Roman" w:hAnsi="Times New Roman" w:cs="Times New Roman"/>
          <w:b/>
          <w:bCs/>
          <w:sz w:val="24"/>
          <w:szCs w:val="24"/>
          <w:lang w:eastAsia="ru-RU"/>
        </w:rPr>
        <w:t xml:space="preserve">публичные обсуждения </w:t>
      </w:r>
      <w:r w:rsidRPr="00B75112">
        <w:rPr>
          <w:rFonts w:ascii="Times New Roman" w:eastAsia="Times New Roman" w:hAnsi="Times New Roman" w:cs="Times New Roman"/>
          <w:sz w:val="24"/>
          <w:szCs w:val="24"/>
          <w:lang w:eastAsia="ru-RU"/>
        </w:rPr>
        <w:t xml:space="preserve">извещения (уведомления) о подготовке проекта акта в период с 16 мая по 2 июня 2016 года, а также проекта акта с 6 по 27 июня 2016 года.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proofErr w:type="gramStart"/>
      <w:r w:rsidRPr="00B75112">
        <w:rPr>
          <w:rFonts w:ascii="Times New Roman" w:eastAsia="Times New Roman" w:hAnsi="Times New Roman" w:cs="Times New Roman"/>
          <w:i/>
          <w:iCs/>
          <w:sz w:val="24"/>
          <w:szCs w:val="24"/>
          <w:lang w:eastAsia="ru-RU"/>
        </w:rPr>
        <w:t>Следует отметить</w:t>
      </w:r>
      <w:r w:rsidRPr="00B75112">
        <w:rPr>
          <w:rFonts w:ascii="Times New Roman" w:eastAsia="Times New Roman" w:hAnsi="Times New Roman" w:cs="Times New Roman"/>
          <w:sz w:val="24"/>
          <w:szCs w:val="24"/>
          <w:lang w:eastAsia="ru-RU"/>
        </w:rPr>
        <w:t xml:space="preserve">, </w:t>
      </w:r>
      <w:hyperlink r:id="rId21" w:history="1">
        <w:r w:rsidRPr="00B75112">
          <w:rPr>
            <w:rFonts w:ascii="Times New Roman" w:eastAsia="Times New Roman" w:hAnsi="Times New Roman" w:cs="Times New Roman"/>
            <w:color w:val="0000FF"/>
            <w:sz w:val="24"/>
            <w:szCs w:val="24"/>
            <w:u w:val="single"/>
            <w:lang w:eastAsia="ru-RU"/>
          </w:rPr>
          <w:t>что</w:t>
        </w:r>
        <w:r w:rsidRPr="00B75112">
          <w:rPr>
            <w:rFonts w:ascii="Times New Roman" w:eastAsia="Times New Roman" w:hAnsi="Times New Roman" w:cs="Times New Roman"/>
            <w:i/>
            <w:iCs/>
            <w:color w:val="0000FF"/>
            <w:sz w:val="24"/>
            <w:szCs w:val="24"/>
            <w:u w:val="single"/>
            <w:lang w:eastAsia="ru-RU"/>
          </w:rPr>
          <w:t xml:space="preserve"> постановлением Губернатора Новосибирской области</w:t>
        </w:r>
      </w:hyperlink>
      <w:r w:rsidRPr="00B75112">
        <w:rPr>
          <w:rFonts w:ascii="Times New Roman" w:eastAsia="Times New Roman" w:hAnsi="Times New Roman" w:cs="Times New Roman"/>
          <w:sz w:val="24"/>
          <w:szCs w:val="24"/>
          <w:lang w:eastAsia="ru-RU"/>
        </w:rPr>
        <w:t xml:space="preserve"> </w:t>
      </w:r>
      <w:r w:rsidRPr="00B75112">
        <w:rPr>
          <w:rFonts w:ascii="Times New Roman" w:eastAsia="Times New Roman" w:hAnsi="Times New Roman" w:cs="Times New Roman"/>
          <w:i/>
          <w:iCs/>
          <w:sz w:val="24"/>
          <w:szCs w:val="24"/>
          <w:lang w:eastAsia="ru-RU"/>
        </w:rPr>
        <w:t>предусмотрен специальный порядок проведения ОРВ в отношении проектов актов, разрабатываемых исключительно  в целях приведения отдельных положений нормативных правовых актов Новосибирской области, затрагивающих вопросы осуществления предпринимательской и инвестиционной деятельности, в соответствие с требованиями федерального законодательства, и проектов актов, предусматривающих внесение изменений в действующие нормативные правовые акты Новосибирской области, затрагивающие вопросы осуществления предпринимательской и инвестиционной</w:t>
      </w:r>
      <w:proofErr w:type="gramEnd"/>
      <w:r w:rsidRPr="00B75112">
        <w:rPr>
          <w:rFonts w:ascii="Times New Roman" w:eastAsia="Times New Roman" w:hAnsi="Times New Roman" w:cs="Times New Roman"/>
          <w:i/>
          <w:iCs/>
          <w:sz w:val="24"/>
          <w:szCs w:val="24"/>
          <w:lang w:eastAsia="ru-RU"/>
        </w:rPr>
        <w:t xml:space="preserve"> деятельности, не предусматривающие введение, исключение или изменение прав и обязанностей участников регулируемых правоотношений.</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Так, в отношении указанной группы проектов актов заключение об оценке регулирующего воздействия подготавливается, минуя остальные этапы процедуры ОРВ, при этом качество проведения ОРВ не снижается.</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При проведении ОРВ </w:t>
      </w:r>
      <w:hyperlink r:id="rId22" w:history="1">
        <w:r w:rsidRPr="00B75112">
          <w:rPr>
            <w:rFonts w:ascii="Times New Roman" w:eastAsia="Times New Roman" w:hAnsi="Times New Roman" w:cs="Times New Roman"/>
            <w:color w:val="0000FF"/>
            <w:sz w:val="24"/>
            <w:szCs w:val="24"/>
            <w:u w:val="single"/>
            <w:lang w:eastAsia="ru-RU"/>
          </w:rPr>
          <w:t>уполномоченным органом</w:t>
        </w:r>
      </w:hyperlink>
      <w:r w:rsidRPr="00B75112">
        <w:rPr>
          <w:rFonts w:ascii="Times New Roman" w:eastAsia="Times New Roman" w:hAnsi="Times New Roman" w:cs="Times New Roman"/>
          <w:sz w:val="24"/>
          <w:szCs w:val="24"/>
          <w:lang w:eastAsia="ru-RU"/>
        </w:rPr>
        <w:t xml:space="preserve"> проанализированы возможные экономические последствия предлагаемого правового регулирования, использованы </w:t>
      </w:r>
      <w:r w:rsidRPr="00B75112">
        <w:rPr>
          <w:rFonts w:ascii="Times New Roman" w:eastAsia="Times New Roman" w:hAnsi="Times New Roman" w:cs="Times New Roman"/>
          <w:b/>
          <w:bCs/>
          <w:sz w:val="24"/>
          <w:szCs w:val="24"/>
          <w:lang w:eastAsia="ru-RU"/>
        </w:rPr>
        <w:t>количественные методы</w:t>
      </w:r>
      <w:r w:rsidRPr="00B75112">
        <w:rPr>
          <w:rFonts w:ascii="Times New Roman" w:eastAsia="Times New Roman" w:hAnsi="Times New Roman" w:cs="Times New Roman"/>
          <w:sz w:val="24"/>
          <w:szCs w:val="24"/>
          <w:lang w:eastAsia="ru-RU"/>
        </w:rPr>
        <w:t xml:space="preserve">. Рассчитана примерная стоимость издержек перевозчиков в рамках обследования пассажиропотока – 115,6 тыс. рублей, </w:t>
      </w:r>
      <w:r w:rsidRPr="00B75112">
        <w:rPr>
          <w:rFonts w:ascii="Times New Roman" w:eastAsia="Times New Roman" w:hAnsi="Times New Roman" w:cs="Times New Roman"/>
          <w:b/>
          <w:bCs/>
          <w:sz w:val="24"/>
          <w:szCs w:val="24"/>
          <w:lang w:eastAsia="ru-RU"/>
        </w:rPr>
        <w:t>масштаб издержек</w:t>
      </w:r>
      <w:r w:rsidRPr="00B75112">
        <w:rPr>
          <w:rFonts w:ascii="Times New Roman" w:eastAsia="Times New Roman" w:hAnsi="Times New Roman" w:cs="Times New Roman"/>
          <w:sz w:val="24"/>
          <w:szCs w:val="24"/>
          <w:lang w:eastAsia="ru-RU"/>
        </w:rPr>
        <w:t xml:space="preserve"> не описан.</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По результатам ОРВ </w:t>
      </w:r>
      <w:hyperlink r:id="rId23" w:history="1">
        <w:r w:rsidRPr="00B75112">
          <w:rPr>
            <w:rFonts w:ascii="Times New Roman" w:eastAsia="Times New Roman" w:hAnsi="Times New Roman" w:cs="Times New Roman"/>
            <w:color w:val="0000FF"/>
            <w:sz w:val="24"/>
            <w:szCs w:val="24"/>
            <w:u w:val="single"/>
            <w:lang w:eastAsia="ru-RU"/>
          </w:rPr>
          <w:t>уполномоченным органом</w:t>
        </w:r>
      </w:hyperlink>
      <w:r w:rsidRPr="00B75112">
        <w:rPr>
          <w:rFonts w:ascii="Times New Roman" w:eastAsia="Times New Roman" w:hAnsi="Times New Roman" w:cs="Times New Roman"/>
          <w:sz w:val="24"/>
          <w:szCs w:val="24"/>
          <w:lang w:eastAsia="ru-RU"/>
        </w:rPr>
        <w:t xml:space="preserve"> </w:t>
      </w:r>
      <w:r w:rsidRPr="00B75112">
        <w:rPr>
          <w:rFonts w:ascii="Times New Roman" w:eastAsia="Times New Roman" w:hAnsi="Times New Roman" w:cs="Times New Roman"/>
          <w:b/>
          <w:bCs/>
          <w:sz w:val="24"/>
          <w:szCs w:val="24"/>
          <w:lang w:eastAsia="ru-RU"/>
        </w:rPr>
        <w:t>выявлены положения</w:t>
      </w:r>
      <w:r w:rsidRPr="00B75112">
        <w:rPr>
          <w:rFonts w:ascii="Times New Roman" w:eastAsia="Times New Roman" w:hAnsi="Times New Roman" w:cs="Times New Roman"/>
          <w:sz w:val="24"/>
          <w:szCs w:val="24"/>
          <w:lang w:eastAsia="ru-RU"/>
        </w:rPr>
        <w:t>, необоснованно затрудняющие осуществление предпринимательской деятельности.</w:t>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proofErr w:type="gramStart"/>
      <w:r w:rsidRPr="00B75112">
        <w:rPr>
          <w:rFonts w:ascii="Times New Roman" w:eastAsia="Times New Roman" w:hAnsi="Times New Roman" w:cs="Times New Roman"/>
          <w:b/>
          <w:bCs/>
          <w:sz w:val="24"/>
          <w:szCs w:val="24"/>
          <w:lang w:eastAsia="ru-RU"/>
        </w:rPr>
        <w:t>Комментарий Министра</w:t>
      </w:r>
      <w:proofErr w:type="gramEnd"/>
      <w:r w:rsidRPr="00B75112">
        <w:rPr>
          <w:rFonts w:ascii="Times New Roman" w:eastAsia="Times New Roman" w:hAnsi="Times New Roman" w:cs="Times New Roman"/>
          <w:b/>
          <w:bCs/>
          <w:sz w:val="24"/>
          <w:szCs w:val="24"/>
          <w:lang w:eastAsia="ru-RU"/>
        </w:rPr>
        <w:t xml:space="preserve"> экономического развития Новосибирской области – О.В. Молчановой:</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«Проектам нормативных правовых актов в транспортной сфере Минэкономразвития Новосибирской области старается уделять особое внимание: прямо или косвенно она затрагивает интересы всех жителей региона. Особенно это касается пассажирских перевозок.</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В данном случае важно было уберечь перевозчиков от избыточных обязанностей, но таким образом, чтобы не нарушить баланс частных и публичных интересов. Для этого тщательно анализировалось действующее федеральное законодательство, судебная практика, производились примерные расчёты затрат перевозчиков на исполнение одной из предлагаемых обязанностей. Итоговые рекомендации по улучшению проекта акта, как нам кажется, отвечают интересам всех заинтересованных сторон.</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В настоящий момент проект акта находится на стадии доработки разработчиком».</w:t>
      </w:r>
    </w:p>
    <w:p w:rsidR="00B75112" w:rsidRPr="00B75112" w:rsidRDefault="00B75112" w:rsidP="00B75112">
      <w:pPr>
        <w:spacing w:after="0" w:line="240" w:lineRule="auto"/>
        <w:ind w:firstLine="709"/>
        <w:jc w:val="center"/>
        <w:rPr>
          <w:rFonts w:ascii="Times New Roman" w:eastAsia="Times New Roman" w:hAnsi="Times New Roman" w:cs="Times New Roman"/>
          <w:sz w:val="24"/>
          <w:szCs w:val="24"/>
          <w:lang w:eastAsia="ru-RU"/>
        </w:rPr>
      </w:pPr>
      <w:hyperlink r:id="rId24" w:history="1">
        <w:r w:rsidRPr="00B75112">
          <w:rPr>
            <w:rFonts w:ascii="Times New Roman" w:eastAsia="Times New Roman" w:hAnsi="Times New Roman" w:cs="Times New Roman"/>
            <w:b/>
            <w:bCs/>
            <w:color w:val="0000FF"/>
            <w:sz w:val="24"/>
            <w:szCs w:val="24"/>
            <w:u w:val="single"/>
            <w:lang w:eastAsia="ru-RU"/>
          </w:rPr>
          <w:t>О государственной поддержке производства хмеля</w:t>
        </w:r>
      </w:hyperlink>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Проектом рассматриваемого постановления Кабинета Министров Чувашской Республики регулируются правила предоставления субсидий из республиканского бюджета Чувашской Республики на возмещение части затрат на производство хмеля при условии его реализации. </w:t>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lastRenderedPageBreak/>
        <w:t xml:space="preserve">Особенности процедуры ОРВ в Чувашской Республике отражены в </w:t>
      </w:r>
      <w:hyperlink r:id="rId25" w:history="1">
        <w:r w:rsidRPr="00B75112">
          <w:rPr>
            <w:rFonts w:ascii="Times New Roman" w:eastAsia="Times New Roman" w:hAnsi="Times New Roman" w:cs="Times New Roman"/>
            <w:color w:val="0000FF"/>
            <w:sz w:val="24"/>
            <w:szCs w:val="24"/>
            <w:u w:val="single"/>
            <w:lang w:eastAsia="ru-RU"/>
          </w:rPr>
          <w:t>одном из предыдущих обзоров региональных практик.</w:t>
        </w:r>
      </w:hyperlink>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Проект акта</w:t>
      </w:r>
      <w:r w:rsidRPr="00B75112">
        <w:rPr>
          <w:rFonts w:ascii="Times New Roman" w:eastAsia="Times New Roman" w:hAnsi="Times New Roman" w:cs="Times New Roman"/>
          <w:b/>
          <w:bCs/>
          <w:sz w:val="24"/>
          <w:szCs w:val="24"/>
          <w:lang w:eastAsia="ru-RU"/>
        </w:rPr>
        <w:t xml:space="preserve"> разработан в целях </w:t>
      </w:r>
      <w:r w:rsidRPr="00B75112">
        <w:rPr>
          <w:rFonts w:ascii="Times New Roman" w:eastAsia="Times New Roman" w:hAnsi="Times New Roman" w:cs="Times New Roman"/>
          <w:sz w:val="24"/>
          <w:szCs w:val="24"/>
          <w:lang w:eastAsia="ru-RU"/>
        </w:rPr>
        <w:t>оптимизации и совершенствования порядка предоставления субсидий.</w:t>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Оценка регулирующего воздействия в отношении проект акта проводилась в соответствии со </w:t>
      </w:r>
      <w:r w:rsidRPr="00B75112">
        <w:rPr>
          <w:rFonts w:ascii="Times New Roman" w:eastAsia="Times New Roman" w:hAnsi="Times New Roman" w:cs="Times New Roman"/>
          <w:b/>
          <w:bCs/>
          <w:sz w:val="24"/>
          <w:szCs w:val="24"/>
          <w:lang w:eastAsia="ru-RU"/>
        </w:rPr>
        <w:t>специальным порядком</w:t>
      </w:r>
      <w:r w:rsidRPr="00B75112">
        <w:rPr>
          <w:rFonts w:ascii="Times New Roman" w:eastAsia="Times New Roman" w:hAnsi="Times New Roman" w:cs="Times New Roman"/>
          <w:sz w:val="24"/>
          <w:szCs w:val="24"/>
          <w:lang w:eastAsia="ru-RU"/>
        </w:rPr>
        <w:t xml:space="preserve">.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ОРВ проектов актов, предусматривающих предоставление субъектам предпринимательской и инвестиционной деятельности субсидий из республиканского бюджета Чувашской Республики, иных мер государственной поддержки проводится без размещения уведомления об обсуждении идеи (концепции) проекта акта.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b/>
          <w:bCs/>
          <w:sz w:val="24"/>
          <w:szCs w:val="24"/>
          <w:lang w:eastAsia="ru-RU"/>
        </w:rPr>
        <w:t>Публичные консультации</w:t>
      </w:r>
      <w:r w:rsidRPr="00B75112">
        <w:rPr>
          <w:rFonts w:ascii="Times New Roman" w:eastAsia="Times New Roman" w:hAnsi="Times New Roman" w:cs="Times New Roman"/>
          <w:sz w:val="24"/>
          <w:szCs w:val="24"/>
          <w:lang w:eastAsia="ru-RU"/>
        </w:rPr>
        <w:t xml:space="preserve"> по проекту акта не проводились.</w:t>
      </w:r>
      <w:r w:rsidRPr="00B75112">
        <w:rPr>
          <w:rFonts w:ascii="Times New Roman" w:eastAsia="Times New Roman" w:hAnsi="Times New Roman" w:cs="Times New Roman"/>
          <w:i/>
          <w:iCs/>
          <w:sz w:val="24"/>
          <w:szCs w:val="24"/>
          <w:lang w:eastAsia="ru-RU"/>
        </w:rPr>
        <w:t xml:space="preserve">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hyperlink r:id="rId26" w:history="1">
        <w:r w:rsidRPr="00B75112">
          <w:rPr>
            <w:rFonts w:ascii="Times New Roman" w:eastAsia="Times New Roman" w:hAnsi="Times New Roman" w:cs="Times New Roman"/>
            <w:color w:val="0000FF"/>
            <w:sz w:val="24"/>
            <w:szCs w:val="24"/>
            <w:u w:val="single"/>
            <w:lang w:eastAsia="ru-RU"/>
          </w:rPr>
          <w:t>Разработчиком</w:t>
        </w:r>
      </w:hyperlink>
      <w:r w:rsidRPr="00B75112">
        <w:rPr>
          <w:rFonts w:ascii="Times New Roman" w:eastAsia="Times New Roman" w:hAnsi="Times New Roman" w:cs="Times New Roman"/>
          <w:sz w:val="24"/>
          <w:szCs w:val="24"/>
          <w:lang w:eastAsia="ru-RU"/>
        </w:rPr>
        <w:t xml:space="preserve"> при подготовке сводного отчета использовались </w:t>
      </w:r>
      <w:r w:rsidRPr="00B75112">
        <w:rPr>
          <w:rFonts w:ascii="Times New Roman" w:eastAsia="Times New Roman" w:hAnsi="Times New Roman" w:cs="Times New Roman"/>
          <w:b/>
          <w:bCs/>
          <w:sz w:val="24"/>
          <w:szCs w:val="24"/>
          <w:lang w:eastAsia="ru-RU"/>
        </w:rPr>
        <w:t>количественные методы</w:t>
      </w:r>
      <w:r w:rsidRPr="00B75112">
        <w:rPr>
          <w:rFonts w:ascii="Times New Roman" w:eastAsia="Times New Roman" w:hAnsi="Times New Roman" w:cs="Times New Roman"/>
          <w:sz w:val="24"/>
          <w:szCs w:val="24"/>
          <w:lang w:eastAsia="ru-RU"/>
        </w:rPr>
        <w:t>.</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Расходы на подготовку и подачу пакета документов для получения государственной поддержки составят 166,15 рублей.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При проведении ОРВ проекта постановления выявлены выгоды заинтересованных лиц в случае принятия проекта акта в сумме </w:t>
      </w:r>
      <w:r w:rsidRPr="00B75112">
        <w:rPr>
          <w:rFonts w:ascii="Times New Roman" w:eastAsia="Times New Roman" w:hAnsi="Times New Roman" w:cs="Times New Roman"/>
          <w:i/>
          <w:iCs/>
          <w:sz w:val="24"/>
          <w:szCs w:val="24"/>
          <w:lang w:eastAsia="ru-RU"/>
        </w:rPr>
        <w:br/>
        <w:t xml:space="preserve">2 212 рубля, в том числе за счет: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экономии денежных средств из-за отсутствия </w:t>
      </w:r>
      <w:proofErr w:type="gramStart"/>
      <w:r w:rsidRPr="00B75112">
        <w:rPr>
          <w:rFonts w:ascii="Times New Roman" w:eastAsia="Times New Roman" w:hAnsi="Times New Roman" w:cs="Times New Roman"/>
          <w:i/>
          <w:iCs/>
          <w:sz w:val="24"/>
          <w:szCs w:val="24"/>
          <w:lang w:eastAsia="ru-RU"/>
        </w:rPr>
        <w:t>необходимости изготовления одного экземпляра копии статистической отчетности</w:t>
      </w:r>
      <w:proofErr w:type="gramEnd"/>
      <w:r w:rsidRPr="00B75112">
        <w:rPr>
          <w:rFonts w:ascii="Times New Roman" w:eastAsia="Times New Roman" w:hAnsi="Times New Roman" w:cs="Times New Roman"/>
          <w:i/>
          <w:iCs/>
          <w:sz w:val="24"/>
          <w:szCs w:val="24"/>
          <w:lang w:eastAsia="ru-RU"/>
        </w:rPr>
        <w:br/>
        <w:t xml:space="preserve"> по форме №29-СХ в сумме 144 рубля (4 рубля * 6 листа* 6 получателей субсидии);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 xml:space="preserve">экономии временных издержек на </w:t>
      </w:r>
      <w:proofErr w:type="gramStart"/>
      <w:r w:rsidRPr="00B75112">
        <w:rPr>
          <w:rFonts w:ascii="Times New Roman" w:eastAsia="Times New Roman" w:hAnsi="Times New Roman" w:cs="Times New Roman"/>
          <w:i/>
          <w:iCs/>
          <w:sz w:val="24"/>
          <w:szCs w:val="24"/>
          <w:lang w:eastAsia="ru-RU"/>
        </w:rPr>
        <w:t>заверение копии</w:t>
      </w:r>
      <w:proofErr w:type="gramEnd"/>
      <w:r w:rsidRPr="00B75112">
        <w:rPr>
          <w:rFonts w:ascii="Times New Roman" w:eastAsia="Times New Roman" w:hAnsi="Times New Roman" w:cs="Times New Roman"/>
          <w:i/>
          <w:iCs/>
          <w:sz w:val="24"/>
          <w:szCs w:val="24"/>
          <w:lang w:eastAsia="ru-RU"/>
        </w:rPr>
        <w:t xml:space="preserve"> отчета по форме 29-СХ органами государственной статистики до 4 человеко-часов или 2 068 рублей (стоимость 1 часа = 15163,1 руб. / (22дн * 8 час.) = 86,15 руб., 86,15 руб. * 4 человеко-часов * 6 получателей субсидии). </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i/>
          <w:iCs/>
          <w:sz w:val="24"/>
          <w:szCs w:val="24"/>
          <w:lang w:eastAsia="ru-RU"/>
        </w:rPr>
        <w:t>Масштаб выгоды лиц, затронутых предлагаемым регулированием, не указан.</w:t>
      </w:r>
    </w:p>
    <w:p w:rsidR="00B75112" w:rsidRPr="00B75112" w:rsidRDefault="00B75112" w:rsidP="00B75112">
      <w:pPr>
        <w:spacing w:after="0" w:line="240" w:lineRule="auto"/>
        <w:ind w:firstLine="709"/>
        <w:jc w:val="both"/>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t xml:space="preserve">По результатам процедуры ОРВ </w:t>
      </w:r>
      <w:hyperlink r:id="rId27" w:history="1">
        <w:r w:rsidRPr="00B75112">
          <w:rPr>
            <w:rFonts w:ascii="Times New Roman" w:eastAsia="Times New Roman" w:hAnsi="Times New Roman" w:cs="Times New Roman"/>
            <w:color w:val="0000FF"/>
            <w:sz w:val="24"/>
            <w:szCs w:val="24"/>
            <w:u w:val="single"/>
            <w:lang w:eastAsia="ru-RU"/>
          </w:rPr>
          <w:t>уполномоченным органом</w:t>
        </w:r>
      </w:hyperlink>
      <w:r w:rsidRPr="00B75112">
        <w:rPr>
          <w:rFonts w:ascii="Times New Roman" w:eastAsia="Times New Roman" w:hAnsi="Times New Roman" w:cs="Times New Roman"/>
          <w:sz w:val="24"/>
          <w:szCs w:val="24"/>
          <w:lang w:eastAsia="ru-RU"/>
        </w:rPr>
        <w:t xml:space="preserve"> сделан вывод, что проект постановления </w:t>
      </w:r>
      <w:r w:rsidRPr="00B75112">
        <w:rPr>
          <w:rFonts w:ascii="Times New Roman" w:eastAsia="Times New Roman" w:hAnsi="Times New Roman" w:cs="Times New Roman"/>
          <w:b/>
          <w:bCs/>
          <w:sz w:val="24"/>
          <w:szCs w:val="24"/>
          <w:lang w:eastAsia="ru-RU"/>
        </w:rPr>
        <w:t>не содержит избыточных</w:t>
      </w:r>
      <w:r w:rsidRPr="00B75112">
        <w:rPr>
          <w:rFonts w:ascii="Times New Roman" w:eastAsia="Times New Roman" w:hAnsi="Times New Roman" w:cs="Times New Roman"/>
          <w:sz w:val="24"/>
          <w:szCs w:val="24"/>
          <w:lang w:eastAsia="ru-RU"/>
        </w:rPr>
        <w:t xml:space="preserve"> обязанностей, запретов и ограничений для субъектов предпринимательской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деятельности и республиканского бюджета Чувашской Республики.</w:t>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br w:type="textWrapping" w:clear="all"/>
      </w:r>
    </w:p>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pict>
          <v:rect id="_x0000_i1025" style="width:0;height:.75pt" o:hrstd="t" o:hr="t" fillcolor="#85bbdd" stroked="f"/>
        </w:pict>
      </w:r>
    </w:p>
    <w:bookmarkStart w:id="4" w:name="_ftn1"/>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fldChar w:fldCharType="begin"/>
      </w:r>
      <w:r w:rsidRPr="00B75112">
        <w:rPr>
          <w:rFonts w:ascii="Times New Roman" w:eastAsia="Times New Roman" w:hAnsi="Times New Roman" w:cs="Times New Roman"/>
          <w:sz w:val="24"/>
          <w:szCs w:val="24"/>
          <w:lang w:eastAsia="ru-RU"/>
        </w:rPr>
        <w:instrText xml:space="preserve"> HYPERLINK "file:///C:\\Documents%20and%20Settings\\%D0%90%D0%B4%D0%BC%D0%B8%D0%BD%D0%B8%D1%81%D1%82%D1%80%D0%B0%D1%82%D0%BE%D1%80\\%D0%A0%D0%B0%D0%B1%D0%BE%D1%87%D0%B8%D0%B9%20%D1%81%D1%82%D0%BE%D0%BB\\%D0%9A%D0%BE%D0%BD%D1%82%D0%B5%D0%BD%D1%82%20%D0%BF%D0%BE%D1%80%D1%82%D0%B0%D0%BB%D0%B0\\%D1%81%D1%82%D0%B0%D1%82%D0%B8%D1%81%D1%82%D0%B8%D0%BA%D0%B0\\%D1%80%D0%B5%D0%B3.%20%D0%BE%D0%B1%D0%B7%D0%BE%D1%80%20%D0%B0%D0%B2%D0%B3%D1%83%D1%81%D1%82%2016.docx" \l "_ftnref1" \o "" </w:instrText>
      </w:r>
      <w:r w:rsidRPr="00B75112">
        <w:rPr>
          <w:rFonts w:ascii="Times New Roman" w:eastAsia="Times New Roman" w:hAnsi="Times New Roman" w:cs="Times New Roman"/>
          <w:sz w:val="24"/>
          <w:szCs w:val="24"/>
          <w:lang w:eastAsia="ru-RU"/>
        </w:rPr>
        <w:fldChar w:fldCharType="separate"/>
      </w:r>
      <w:r w:rsidRPr="00B75112">
        <w:rPr>
          <w:rFonts w:ascii="Times New Roman" w:eastAsia="Times New Roman" w:hAnsi="Times New Roman" w:cs="Times New Roman"/>
          <w:color w:val="0000FF"/>
          <w:sz w:val="24"/>
          <w:szCs w:val="24"/>
          <w:u w:val="single"/>
          <w:lang w:eastAsia="ru-RU"/>
        </w:rPr>
        <w:t>[1]</w:t>
      </w:r>
      <w:r w:rsidRPr="00B75112">
        <w:rPr>
          <w:rFonts w:ascii="Times New Roman" w:eastAsia="Times New Roman" w:hAnsi="Times New Roman" w:cs="Times New Roman"/>
          <w:sz w:val="24"/>
          <w:szCs w:val="24"/>
          <w:lang w:eastAsia="ru-RU"/>
        </w:rPr>
        <w:fldChar w:fldCharType="end"/>
      </w:r>
      <w:bookmarkEnd w:id="4"/>
      <w:r w:rsidRPr="00B75112">
        <w:rPr>
          <w:rFonts w:ascii="Times New Roman" w:eastAsia="Times New Roman" w:hAnsi="Times New Roman" w:cs="Times New Roman"/>
          <w:sz w:val="24"/>
          <w:szCs w:val="24"/>
          <w:lang w:eastAsia="ru-RU"/>
        </w:rPr>
        <w:t xml:space="preserve"> по информации разработчика подготовка технико-экономического обоснования может осуществляться заявителем самостоятельно или с привлечением специализированных организаций (стоимость ТЭО в среднем составит порядка 10 тыс. руб.), затраты на изготовление копий документов составят около 280 руб. (4 руб.*70 страниц), 20 субъектов</w:t>
      </w:r>
    </w:p>
    <w:bookmarkStart w:id="5" w:name="_ftn2"/>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fldChar w:fldCharType="begin"/>
      </w:r>
      <w:r w:rsidRPr="00B75112">
        <w:rPr>
          <w:rFonts w:ascii="Times New Roman" w:eastAsia="Times New Roman" w:hAnsi="Times New Roman" w:cs="Times New Roman"/>
          <w:sz w:val="24"/>
          <w:szCs w:val="24"/>
          <w:lang w:eastAsia="ru-RU"/>
        </w:rPr>
        <w:instrText xml:space="preserve"> HYPERLINK "file:///C:\\Documents%20and%20Settings\\%D0%90%D0%B4%D0%BC%D0%B8%D0%BD%D0%B8%D1%81%D1%82%D1%80%D0%B0%D1%82%D0%BE%D1%80\\%D0%A0%D0%B0%D0%B1%D0%BE%D1%87%D0%B8%D0%B9%20%D1%81%D1%82%D0%BE%D0%BB\\%D0%9A%D0%BE%D0%BD%D1%82%D0%B5%D0%BD%D1%82%20%D0%BF%D0%BE%D1%80%D1%82%D0%B0%D0%BB%D0%B0\\%D1%81%D1%82%D0%B0%D1%82%D0%B8%D1%81%D1%82%D0%B8%D0%BA%D0%B0\\%D1%80%D0%B5%D0%B3.%20%D0%BE%D0%B1%D0%B7%D0%BE%D1%80%20%D0%B0%D0%B2%D0%B3%D1%83%D1%81%D1%82%2016.docx" \l "_ftnref2" \o "" </w:instrText>
      </w:r>
      <w:r w:rsidRPr="00B75112">
        <w:rPr>
          <w:rFonts w:ascii="Times New Roman" w:eastAsia="Times New Roman" w:hAnsi="Times New Roman" w:cs="Times New Roman"/>
          <w:sz w:val="24"/>
          <w:szCs w:val="24"/>
          <w:lang w:eastAsia="ru-RU"/>
        </w:rPr>
        <w:fldChar w:fldCharType="separate"/>
      </w:r>
      <w:r w:rsidRPr="00B75112">
        <w:rPr>
          <w:rFonts w:ascii="Times New Roman" w:eastAsia="Times New Roman" w:hAnsi="Times New Roman" w:cs="Times New Roman"/>
          <w:color w:val="0000FF"/>
          <w:sz w:val="24"/>
          <w:szCs w:val="24"/>
          <w:u w:val="single"/>
          <w:lang w:eastAsia="ru-RU"/>
        </w:rPr>
        <w:t>[2]</w:t>
      </w:r>
      <w:r w:rsidRPr="00B75112">
        <w:rPr>
          <w:rFonts w:ascii="Times New Roman" w:eastAsia="Times New Roman" w:hAnsi="Times New Roman" w:cs="Times New Roman"/>
          <w:sz w:val="24"/>
          <w:szCs w:val="24"/>
          <w:lang w:eastAsia="ru-RU"/>
        </w:rPr>
        <w:fldChar w:fldCharType="end"/>
      </w:r>
      <w:bookmarkEnd w:id="5"/>
      <w:r w:rsidRPr="00B75112">
        <w:rPr>
          <w:rFonts w:ascii="Times New Roman" w:eastAsia="Times New Roman" w:hAnsi="Times New Roman" w:cs="Times New Roman"/>
          <w:sz w:val="24"/>
          <w:szCs w:val="24"/>
          <w:lang w:eastAsia="ru-RU"/>
        </w:rPr>
        <w:t xml:space="preserve"> затраты на изготовление копий документов составят около 280 руб. (4 руб.*70 страниц), 7 субъектов</w:t>
      </w:r>
    </w:p>
    <w:bookmarkStart w:id="6" w:name="_ftn3"/>
    <w:p w:rsidR="00B75112" w:rsidRPr="00B75112" w:rsidRDefault="00B75112" w:rsidP="00B75112">
      <w:pPr>
        <w:spacing w:after="0" w:line="240" w:lineRule="auto"/>
        <w:ind w:firstLine="709"/>
        <w:rPr>
          <w:rFonts w:ascii="Times New Roman" w:eastAsia="Times New Roman" w:hAnsi="Times New Roman" w:cs="Times New Roman"/>
          <w:sz w:val="24"/>
          <w:szCs w:val="24"/>
          <w:lang w:eastAsia="ru-RU"/>
        </w:rPr>
      </w:pPr>
      <w:r w:rsidRPr="00B75112">
        <w:rPr>
          <w:rFonts w:ascii="Times New Roman" w:eastAsia="Times New Roman" w:hAnsi="Times New Roman" w:cs="Times New Roman"/>
          <w:sz w:val="24"/>
          <w:szCs w:val="24"/>
          <w:lang w:eastAsia="ru-RU"/>
        </w:rPr>
        <w:fldChar w:fldCharType="begin"/>
      </w:r>
      <w:r w:rsidRPr="00B75112">
        <w:rPr>
          <w:rFonts w:ascii="Times New Roman" w:eastAsia="Times New Roman" w:hAnsi="Times New Roman" w:cs="Times New Roman"/>
          <w:sz w:val="24"/>
          <w:szCs w:val="24"/>
          <w:lang w:eastAsia="ru-RU"/>
        </w:rPr>
        <w:instrText xml:space="preserve"> HYPERLINK "file:///C:\\Documents%20and%20Settings\\%D0%90%D0%B4%D0%BC%D0%B8%D0%BD%D0%B8%D1%81%D1%82%D1%80%D0%B0%D1%82%D0%BE%D1%80\\%D0%A0%D0%B0%D0%B1%D0%BE%D1%87%D0%B8%D0%B9%20%D1%81%D1%82%D0%BE%D0%BB\\%D0%9A%D0%BE%D0%BD%D1%82%D0%B5%D0%BD%D1%82%20%D0%BF%D0%BE%D1%80%D1%82%D0%B0%D0%BB%D0%B0\\%D1%81%D1%82%D0%B0%D1%82%D0%B8%D1%81%D1%82%D0%B8%D0%BA%D0%B0\\%D1%80%D0%B5%D0%B3.%20%D0%BE%D0%B1%D0%B7%D0%BE%D1%80%20%D0%B0%D0%B2%D0%B3%D1%83%D1%81%D1%82%2016.docx" \l "_ftnref3" \o "" </w:instrText>
      </w:r>
      <w:r w:rsidRPr="00B75112">
        <w:rPr>
          <w:rFonts w:ascii="Times New Roman" w:eastAsia="Times New Roman" w:hAnsi="Times New Roman" w:cs="Times New Roman"/>
          <w:sz w:val="24"/>
          <w:szCs w:val="24"/>
          <w:lang w:eastAsia="ru-RU"/>
        </w:rPr>
        <w:fldChar w:fldCharType="separate"/>
      </w:r>
      <w:r w:rsidRPr="00B75112">
        <w:rPr>
          <w:rFonts w:ascii="Times New Roman" w:eastAsia="Times New Roman" w:hAnsi="Times New Roman" w:cs="Times New Roman"/>
          <w:color w:val="0000FF"/>
          <w:sz w:val="24"/>
          <w:szCs w:val="24"/>
          <w:u w:val="single"/>
          <w:lang w:eastAsia="ru-RU"/>
        </w:rPr>
        <w:t>[3]</w:t>
      </w:r>
      <w:r w:rsidRPr="00B75112">
        <w:rPr>
          <w:rFonts w:ascii="Times New Roman" w:eastAsia="Times New Roman" w:hAnsi="Times New Roman" w:cs="Times New Roman"/>
          <w:sz w:val="24"/>
          <w:szCs w:val="24"/>
          <w:lang w:eastAsia="ru-RU"/>
        </w:rPr>
        <w:fldChar w:fldCharType="end"/>
      </w:r>
      <w:bookmarkEnd w:id="6"/>
      <w:r w:rsidRPr="00B75112">
        <w:rPr>
          <w:rFonts w:ascii="Times New Roman" w:eastAsia="Times New Roman" w:hAnsi="Times New Roman" w:cs="Times New Roman"/>
          <w:sz w:val="24"/>
          <w:szCs w:val="24"/>
          <w:lang w:eastAsia="ru-RU"/>
        </w:rPr>
        <w:t xml:space="preserve"> стоимость </w:t>
      </w:r>
      <w:proofErr w:type="gramStart"/>
      <w:r w:rsidRPr="00B75112">
        <w:rPr>
          <w:rFonts w:ascii="Times New Roman" w:eastAsia="Times New Roman" w:hAnsi="Times New Roman" w:cs="Times New Roman"/>
          <w:sz w:val="24"/>
          <w:szCs w:val="24"/>
          <w:lang w:eastAsia="ru-RU"/>
        </w:rPr>
        <w:t>бизнес-проекта</w:t>
      </w:r>
      <w:proofErr w:type="gramEnd"/>
      <w:r w:rsidRPr="00B75112">
        <w:rPr>
          <w:rFonts w:ascii="Times New Roman" w:eastAsia="Times New Roman" w:hAnsi="Times New Roman" w:cs="Times New Roman"/>
          <w:sz w:val="24"/>
          <w:szCs w:val="24"/>
          <w:lang w:eastAsia="ru-RU"/>
        </w:rPr>
        <w:t xml:space="preserve"> в среднем составит порядка 8 тыс. руб., затраты на изготовление копий документов составят около 220 руб. (4 руб.*55 страниц), 150 субъектов</w:t>
      </w:r>
    </w:p>
    <w:p w:rsidR="00E86772" w:rsidRDefault="00E86772"/>
    <w:sectPr w:rsidR="00E867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1B"/>
    <w:rsid w:val="00631E1B"/>
    <w:rsid w:val="00B75112"/>
    <w:rsid w:val="00E8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012">
      <w:bodyDiv w:val="1"/>
      <w:marLeft w:val="0"/>
      <w:marRight w:val="0"/>
      <w:marTop w:val="0"/>
      <w:marBottom w:val="0"/>
      <w:divBdr>
        <w:top w:val="none" w:sz="0" w:space="0" w:color="auto"/>
        <w:left w:val="none" w:sz="0" w:space="0" w:color="auto"/>
        <w:bottom w:val="none" w:sz="0" w:space="0" w:color="auto"/>
        <w:right w:val="none" w:sz="0" w:space="0" w:color="auto"/>
      </w:divBdr>
      <w:divsChild>
        <w:div w:id="1600681165">
          <w:marLeft w:val="0"/>
          <w:marRight w:val="0"/>
          <w:marTop w:val="0"/>
          <w:marBottom w:val="0"/>
          <w:divBdr>
            <w:top w:val="none" w:sz="0" w:space="0" w:color="auto"/>
            <w:left w:val="none" w:sz="0" w:space="0" w:color="auto"/>
            <w:bottom w:val="none" w:sz="0" w:space="0" w:color="auto"/>
            <w:right w:val="none" w:sz="0" w:space="0" w:color="auto"/>
          </w:divBdr>
        </w:div>
        <w:div w:id="867259788">
          <w:marLeft w:val="0"/>
          <w:marRight w:val="0"/>
          <w:marTop w:val="0"/>
          <w:marBottom w:val="0"/>
          <w:divBdr>
            <w:top w:val="none" w:sz="0" w:space="0" w:color="auto"/>
            <w:left w:val="none" w:sz="0" w:space="0" w:color="auto"/>
            <w:bottom w:val="none" w:sz="0" w:space="0" w:color="auto"/>
            <w:right w:val="none" w:sz="0" w:space="0" w:color="auto"/>
          </w:divBdr>
          <w:divsChild>
            <w:div w:id="2113276526">
              <w:marLeft w:val="0"/>
              <w:marRight w:val="0"/>
              <w:marTop w:val="0"/>
              <w:marBottom w:val="0"/>
              <w:divBdr>
                <w:top w:val="none" w:sz="0" w:space="0" w:color="auto"/>
                <w:left w:val="none" w:sz="0" w:space="0" w:color="auto"/>
                <w:bottom w:val="none" w:sz="0" w:space="0" w:color="auto"/>
                <w:right w:val="none" w:sz="0" w:space="0" w:color="auto"/>
              </w:divBdr>
            </w:div>
            <w:div w:id="604532403">
              <w:marLeft w:val="0"/>
              <w:marRight w:val="0"/>
              <w:marTop w:val="0"/>
              <w:marBottom w:val="0"/>
              <w:divBdr>
                <w:top w:val="none" w:sz="0" w:space="0" w:color="auto"/>
                <w:left w:val="none" w:sz="0" w:space="0" w:color="auto"/>
                <w:bottom w:val="none" w:sz="0" w:space="0" w:color="auto"/>
                <w:right w:val="none" w:sz="0" w:space="0" w:color="auto"/>
              </w:divBdr>
            </w:div>
            <w:div w:id="85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v.gov.ru/Files/GetFile?fileid=bb7cb6ab-fa0c-4d80-82c8-262d85f854b1" TargetMode="External"/><Relationship Id="rId13" Type="http://schemas.openxmlformats.org/officeDocument/2006/relationships/hyperlink" Target="http://investrd.e-dag.ru/" TargetMode="External"/><Relationship Id="rId18" Type="http://schemas.openxmlformats.org/officeDocument/2006/relationships/hyperlink" Target="http://www.nso.ru/sites/test.new.nso.ru/wodby_files/files/page_2488/zakon_novosibirskoy_oblasti_ot_24_noyabrya_2014_g._n_485-oz.pdf" TargetMode="External"/><Relationship Id="rId26" Type="http://schemas.openxmlformats.org/officeDocument/2006/relationships/hyperlink" Target="http://gov.cap.ru/default.aspx?gov_id=16" TargetMode="External"/><Relationship Id="rId3" Type="http://schemas.openxmlformats.org/officeDocument/2006/relationships/settings" Target="settings.xml"/><Relationship Id="rId21" Type="http://schemas.openxmlformats.org/officeDocument/2006/relationships/hyperlink" Target="http://www.nso.ru/sites/test.new.nso.ru/wodby_files/files/imce/polozhenie_o_provedenii_orv_proektov_npa_novosibirskoy_oblasti.docx" TargetMode="External"/><Relationship Id="rId7" Type="http://schemas.openxmlformats.org/officeDocument/2006/relationships/hyperlink" Target="http://orv.gov.ru/Files/GetFile?fileid=cf4cbd9c-a068-4510-9d15-295648719a07" TargetMode="External"/><Relationship Id="rId12" Type="http://schemas.openxmlformats.org/officeDocument/2006/relationships/hyperlink" Target="http://orv.gov.ru/Content/Item?n=10162" TargetMode="External"/><Relationship Id="rId17" Type="http://schemas.openxmlformats.org/officeDocument/2006/relationships/hyperlink" Target="http://orv.gov.ru/Content/Item?n=17782" TargetMode="External"/><Relationship Id="rId25" Type="http://schemas.openxmlformats.org/officeDocument/2006/relationships/hyperlink" Target="http://orv.gov.ru/Content/Item?n=14395" TargetMode="External"/><Relationship Id="rId2" Type="http://schemas.microsoft.com/office/2007/relationships/stylesWithEffects" Target="stylesWithEffects.xml"/><Relationship Id="rId16" Type="http://schemas.openxmlformats.org/officeDocument/2006/relationships/hyperlink" Target="http://minec.e-dag.ru/" TargetMode="External"/><Relationship Id="rId20" Type="http://schemas.openxmlformats.org/officeDocument/2006/relationships/hyperlink" Target="http://www.mintrans.nso.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rv.gov.ru/Content/Item?n=17880" TargetMode="External"/><Relationship Id="rId11" Type="http://schemas.openxmlformats.org/officeDocument/2006/relationships/hyperlink" Target="http://orv.gov.ru/Content/Item?n=17778" TargetMode="External"/><Relationship Id="rId24" Type="http://schemas.openxmlformats.org/officeDocument/2006/relationships/hyperlink" Target="http://orv.gov.ru/Content/Item?n=17810" TargetMode="External"/><Relationship Id="rId5" Type="http://schemas.openxmlformats.org/officeDocument/2006/relationships/hyperlink" Target="http://orv.gov.ru/Content/List?cat=19" TargetMode="External"/><Relationship Id="rId15" Type="http://schemas.openxmlformats.org/officeDocument/2006/relationships/hyperlink" Target="http://e-dag.ru/2013-05-27-06-54-30/postanovleniya-pravitelstva-rd/postanovlenie-pravitelstva-rd-ot-22-dekabrya-2014-g-651-ob-utverzhdenii-gosudarstveiioj-programmy-respubliki-dagestan-ekonomicheskoe-razvitie-i-innovatsionnaya-ekonomika.html" TargetMode="External"/><Relationship Id="rId23" Type="http://schemas.openxmlformats.org/officeDocument/2006/relationships/hyperlink" Target="http://www.minec-rd.ru/" TargetMode="External"/><Relationship Id="rId28" Type="http://schemas.openxmlformats.org/officeDocument/2006/relationships/fontTable" Target="fontTable.xml"/><Relationship Id="rId10" Type="http://schemas.openxmlformats.org/officeDocument/2006/relationships/hyperlink" Target="http://economy.gov35.ru/departments/strategic_planning/" TargetMode="External"/><Relationship Id="rId19" Type="http://schemas.openxmlformats.org/officeDocument/2006/relationships/hyperlink" Target="http://www.nso.ru/sites/test.new.nso.ru/wodby_files/files/imce/polozhenie_o_provedenii_orv_proektov_npa_novosibirskoy_oblasti.docx" TargetMode="External"/><Relationship Id="rId4" Type="http://schemas.openxmlformats.org/officeDocument/2006/relationships/webSettings" Target="webSettings.xml"/><Relationship Id="rId9" Type="http://schemas.openxmlformats.org/officeDocument/2006/relationships/hyperlink" Target="http://www.consultant.ru/document/cons_doc_LAW_139421/92d969e26a4326c5d02fa79b8f9cf4994ee5633b/" TargetMode="External"/><Relationship Id="rId14" Type="http://schemas.openxmlformats.org/officeDocument/2006/relationships/hyperlink" Target="http://investrd.e-dag.ru/" TargetMode="External"/><Relationship Id="rId22" Type="http://schemas.openxmlformats.org/officeDocument/2006/relationships/hyperlink" Target="http://www.econom.nso.ru/" TargetMode="External"/><Relationship Id="rId27" Type="http://schemas.openxmlformats.org/officeDocument/2006/relationships/hyperlink" Target="http://gov.cap.ru/default.aspx?gov_i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2530</Words>
  <Characters>14425</Characters>
  <Application>Microsoft Office Word</Application>
  <DocSecurity>0</DocSecurity>
  <Lines>120</Lines>
  <Paragraphs>33</Paragraphs>
  <ScaleCrop>false</ScaleCrop>
  <Company>SPecialiST RePack</Company>
  <LinksUpToDate>false</LinksUpToDate>
  <CharactersWithSpaces>16922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Сунгурова Марианна Шамиловна</dc:creator>
  <cp:keywords/>
  <dc:description/>
  <cp:lastModifiedBy>Сунгурова Марианна Шамиловна</cp:lastModifiedBy>
  <cp:revision>2</cp:revision>
  <dcterms:created xsi:type="dcterms:W3CDTF">2017-03-24T13:51:00Z</dcterms:created>
  <dcterms:modified xsi:type="dcterms:W3CDTF">2017-03-24T13:52:00Z</dcterms:modified>
</cp:coreProperties>
</file>