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 w:rsidR="009B084D">
        <w:rPr>
          <w:rFonts w:eastAsia="Calibri"/>
          <w:szCs w:val="27"/>
          <w:lang w:eastAsia="en-US"/>
        </w:rPr>
        <w:t xml:space="preserve">приказа Министерства промышленности и торгов Республики Дагестан от 15 марта 2017 года № 13-ОД «Об утверждении Порядка разработки и утверждения органами местного самоуправления схем размещения нестационарных торговых объектов на территории Республики Дагестан» </w:t>
      </w:r>
      <w:r w:rsidR="004751D5">
        <w:rPr>
          <w:szCs w:val="28"/>
        </w:rPr>
        <w:t xml:space="preserve"> </w:t>
      </w:r>
      <w:r>
        <w:rPr>
          <w:szCs w:val="28"/>
        </w:rPr>
        <w:t xml:space="preserve">(далее – </w:t>
      </w:r>
      <w:r w:rsidR="009B084D">
        <w:rPr>
          <w:szCs w:val="28"/>
        </w:rPr>
        <w:t>приказ</w:t>
      </w:r>
      <w:r>
        <w:rPr>
          <w:szCs w:val="28"/>
        </w:rPr>
        <w:t>).</w:t>
      </w: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B084D">
        <w:rPr>
          <w:szCs w:val="28"/>
        </w:rPr>
        <w:t>1 марта</w:t>
      </w:r>
      <w:r>
        <w:rPr>
          <w:szCs w:val="28"/>
        </w:rPr>
        <w:t xml:space="preserve"> 201</w:t>
      </w:r>
      <w:r w:rsidR="004751D5">
        <w:rPr>
          <w:szCs w:val="28"/>
        </w:rPr>
        <w:t xml:space="preserve">9 года –  </w:t>
      </w:r>
      <w:r w:rsidR="009B084D">
        <w:rPr>
          <w:szCs w:val="28"/>
        </w:rPr>
        <w:t>1</w:t>
      </w:r>
      <w:r>
        <w:rPr>
          <w:szCs w:val="28"/>
        </w:rPr>
        <w:t xml:space="preserve"> </w:t>
      </w:r>
      <w:r w:rsidR="009B084D">
        <w:rPr>
          <w:szCs w:val="28"/>
        </w:rPr>
        <w:t>апреля</w:t>
      </w:r>
      <w:bookmarkStart w:id="0" w:name="_GoBack"/>
      <w:bookmarkEnd w:id="0"/>
      <w:r>
        <w:rPr>
          <w:szCs w:val="28"/>
        </w:rPr>
        <w:t xml:space="preserve"> 201</w:t>
      </w:r>
      <w:r w:rsidR="004751D5">
        <w:rPr>
          <w:szCs w:val="28"/>
        </w:rPr>
        <w:t>9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4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40A"/>
    <w:rsid w:val="00465E4B"/>
    <w:rsid w:val="00467325"/>
    <w:rsid w:val="004745BB"/>
    <w:rsid w:val="004751D5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084D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5D82"/>
  <w15:docId w15:val="{FC91B65F-30BF-462A-85BF-41A6073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gor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Залов Руслан Габибулаевич</cp:lastModifiedBy>
  <cp:revision>4</cp:revision>
  <cp:lastPrinted>2017-04-20T07:11:00Z</cp:lastPrinted>
  <dcterms:created xsi:type="dcterms:W3CDTF">2019-02-22T13:22:00Z</dcterms:created>
  <dcterms:modified xsi:type="dcterms:W3CDTF">2019-03-14T07:40:00Z</dcterms:modified>
</cp:coreProperties>
</file>