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ПРОВЕДЕНИИ ЭКСПЕРТИЗЫ</w:t>
      </w:r>
      <w:r w:rsidRPr="00A91F3F">
        <w:rPr>
          <w:b/>
          <w:bCs/>
          <w:sz w:val="26"/>
          <w:szCs w:val="26"/>
        </w:rPr>
        <w:t xml:space="preserve"> </w:t>
      </w:r>
    </w:p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  <w:bookmarkStart w:id="0" w:name="_GoBack"/>
      <w:bookmarkEnd w:id="0"/>
    </w:p>
    <w:p w:rsidR="003A4D26" w:rsidRDefault="003A4D26" w:rsidP="00C648A6">
      <w:pPr>
        <w:widowControl w:val="0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Согласно Плану проведения экспертизы нормативных правовых актов РД </w:t>
      </w:r>
      <w:r w:rsidRPr="00BB7FFB">
        <w:rPr>
          <w:szCs w:val="28"/>
        </w:rPr>
        <w:t>Министерство экономики и территориального развития РД</w:t>
      </w:r>
      <w:r>
        <w:rPr>
          <w:szCs w:val="28"/>
        </w:rPr>
        <w:t>, как уполномоченный орган исполнительной власти РД, ответственный за внедрение процедуры оценки регулирующего воздействия проектов актов РД и выполняющим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 актов РД,</w:t>
      </w:r>
      <w:r w:rsidRPr="00BB7FFB">
        <w:rPr>
          <w:szCs w:val="28"/>
        </w:rPr>
        <w:t xml:space="preserve"> определен</w:t>
      </w:r>
      <w:r>
        <w:rPr>
          <w:szCs w:val="28"/>
        </w:rPr>
        <w:t>ный</w:t>
      </w:r>
      <w:r w:rsidRPr="00BB7FFB">
        <w:rPr>
          <w:szCs w:val="28"/>
        </w:rPr>
        <w:t xml:space="preserve"> постановлением Правительства Республики</w:t>
      </w:r>
      <w:proofErr w:type="gramEnd"/>
      <w:r w:rsidRPr="00BB7FFB">
        <w:rPr>
          <w:szCs w:val="28"/>
        </w:rPr>
        <w:t xml:space="preserve"> Дагестан от </w:t>
      </w:r>
      <w:r>
        <w:rPr>
          <w:szCs w:val="28"/>
        </w:rPr>
        <w:t xml:space="preserve"> </w:t>
      </w:r>
      <w:r w:rsidRPr="00BB7FFB">
        <w:rPr>
          <w:szCs w:val="28"/>
        </w:rPr>
        <w:t xml:space="preserve">29 мая 2014 года  </w:t>
      </w:r>
      <w:r>
        <w:rPr>
          <w:szCs w:val="28"/>
        </w:rPr>
        <w:t xml:space="preserve"> </w:t>
      </w:r>
      <w:r w:rsidRPr="00BB7FFB">
        <w:rPr>
          <w:szCs w:val="28"/>
        </w:rPr>
        <w:t>№ 246</w:t>
      </w:r>
      <w:r>
        <w:rPr>
          <w:szCs w:val="28"/>
        </w:rPr>
        <w:t>, уведомляет о  проведении</w:t>
      </w:r>
      <w:r w:rsidRPr="003046B8">
        <w:rPr>
          <w:szCs w:val="28"/>
        </w:rPr>
        <w:t xml:space="preserve"> экспертиз</w:t>
      </w:r>
      <w:r>
        <w:rPr>
          <w:szCs w:val="28"/>
        </w:rPr>
        <w:t>ы</w:t>
      </w:r>
      <w:r w:rsidRPr="003046B8">
        <w:rPr>
          <w:szCs w:val="28"/>
        </w:rPr>
        <w:t xml:space="preserve"> </w:t>
      </w:r>
      <w:r>
        <w:rPr>
          <w:szCs w:val="28"/>
        </w:rPr>
        <w:t xml:space="preserve">постановления Правительства Республики Дагестан от </w:t>
      </w:r>
      <w:r w:rsidR="00C648A6" w:rsidRPr="00C648A6">
        <w:rPr>
          <w:szCs w:val="28"/>
        </w:rPr>
        <w:t>7 ноября 2017 г. N 266</w:t>
      </w:r>
      <w:r w:rsidR="00C648A6">
        <w:rPr>
          <w:szCs w:val="28"/>
        </w:rPr>
        <w:t xml:space="preserve"> </w:t>
      </w:r>
      <w:r w:rsidR="00FA4065">
        <w:rPr>
          <w:szCs w:val="28"/>
        </w:rPr>
        <w:t xml:space="preserve">«Об утверждении </w:t>
      </w:r>
      <w:hyperlink w:anchor="P28" w:history="1">
        <w:r w:rsidR="00C648A6" w:rsidRPr="00C648A6">
          <w:rPr>
            <w:szCs w:val="28"/>
          </w:rPr>
          <w:t>Поряд</w:t>
        </w:r>
        <w:r w:rsidR="00C648A6" w:rsidRPr="00C648A6">
          <w:rPr>
            <w:szCs w:val="28"/>
          </w:rPr>
          <w:t>ка</w:t>
        </w:r>
      </w:hyperlink>
      <w:r w:rsidR="00C648A6" w:rsidRPr="00C648A6">
        <w:rPr>
          <w:szCs w:val="28"/>
        </w:rPr>
        <w:t xml:space="preserve"> организации и осуществления регионального государственного надзора за состоянием, содержанием, сохранением, использованием, популяризацией и государственной охрано</w:t>
      </w:r>
      <w:r w:rsidR="00C648A6">
        <w:rPr>
          <w:szCs w:val="28"/>
        </w:rPr>
        <w:t>й объектов культурного наследия</w:t>
      </w:r>
      <w:r w:rsidR="00FA4065">
        <w:rPr>
          <w:szCs w:val="28"/>
        </w:rPr>
        <w:t>»</w:t>
      </w:r>
      <w:r w:rsidR="00C648A6">
        <w:rPr>
          <w:szCs w:val="28"/>
        </w:rPr>
        <w:t xml:space="preserve"> </w:t>
      </w:r>
      <w:r>
        <w:rPr>
          <w:szCs w:val="28"/>
        </w:rPr>
        <w:t>(далее – постановление).</w:t>
      </w:r>
    </w:p>
    <w:p w:rsidR="003A4D26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Срок проведения публичных консультаций:</w:t>
      </w:r>
    </w:p>
    <w:p w:rsidR="003A4D26" w:rsidRPr="00B61FC4" w:rsidRDefault="00460E13" w:rsidP="003A4D26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FA4065">
        <w:rPr>
          <w:szCs w:val="28"/>
        </w:rPr>
        <w:t>4 апреля</w:t>
      </w:r>
      <w:r w:rsidR="003A4D26">
        <w:rPr>
          <w:szCs w:val="28"/>
        </w:rPr>
        <w:t xml:space="preserve"> 2018 года –  </w:t>
      </w:r>
      <w:r w:rsidR="00FA4065">
        <w:rPr>
          <w:szCs w:val="28"/>
        </w:rPr>
        <w:t>4</w:t>
      </w:r>
      <w:r>
        <w:rPr>
          <w:szCs w:val="28"/>
        </w:rPr>
        <w:t xml:space="preserve"> </w:t>
      </w:r>
      <w:r w:rsidR="00FA4065">
        <w:rPr>
          <w:szCs w:val="28"/>
        </w:rPr>
        <w:t>мая</w:t>
      </w:r>
      <w:r w:rsidR="003A4D26">
        <w:rPr>
          <w:szCs w:val="28"/>
        </w:rPr>
        <w:t xml:space="preserve"> 2018 года.</w:t>
      </w:r>
      <w:r w:rsidR="003A4D26" w:rsidRPr="00B61FC4">
        <w:rPr>
          <w:szCs w:val="28"/>
        </w:rPr>
        <w:t xml:space="preserve"> </w:t>
      </w:r>
    </w:p>
    <w:p w:rsidR="003A4D26" w:rsidRDefault="003A4D26" w:rsidP="003A4D26">
      <w:pPr>
        <w:widowControl w:val="0"/>
        <w:spacing w:line="360" w:lineRule="auto"/>
        <w:ind w:firstLine="709"/>
        <w:jc w:val="both"/>
      </w:pPr>
      <w:r w:rsidRPr="00B61FC4">
        <w:rPr>
          <w:szCs w:val="28"/>
        </w:rPr>
        <w:t>Место размещения проведения экспертизы</w:t>
      </w:r>
      <w:r>
        <w:rPr>
          <w:szCs w:val="28"/>
        </w:rPr>
        <w:t xml:space="preserve"> вышеуказанного</w:t>
      </w:r>
      <w:r w:rsidRPr="00B61FC4">
        <w:rPr>
          <w:szCs w:val="28"/>
        </w:rPr>
        <w:t xml:space="preserve"> постановления  в сети Интернет </w:t>
      </w:r>
      <w:hyperlink r:id="rId5" w:history="1">
        <w:r w:rsidR="00D4415E" w:rsidRPr="00643F35">
          <w:rPr>
            <w:rStyle w:val="a3"/>
          </w:rPr>
          <w:t>http://dagorv.ru/</w:t>
        </w:r>
      </w:hyperlink>
      <w:r w:rsidR="00D4415E">
        <w:t>.</w:t>
      </w:r>
    </w:p>
    <w:p w:rsidR="003A4D26" w:rsidRPr="00B61FC4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r w:rsidRPr="00B61FC4">
        <w:rPr>
          <w:szCs w:val="28"/>
        </w:rPr>
        <w:t xml:space="preserve">Все поступившие предложения </w:t>
      </w:r>
      <w:r>
        <w:rPr>
          <w:szCs w:val="28"/>
        </w:rPr>
        <w:t xml:space="preserve">по результатам публичных консультаций </w:t>
      </w:r>
      <w:r w:rsidRPr="00B61FC4">
        <w:rPr>
          <w:szCs w:val="28"/>
        </w:rPr>
        <w:t xml:space="preserve">будут рассмотрены и отражены в заключении о проведении экспертизы постановления. </w:t>
      </w:r>
    </w:p>
    <w:p w:rsidR="002B5D31" w:rsidRPr="00B61FC4" w:rsidRDefault="002B5D31">
      <w:pPr>
        <w:rPr>
          <w:szCs w:val="28"/>
        </w:rPr>
      </w:pPr>
    </w:p>
    <w:sectPr w:rsidR="002B5D31" w:rsidRPr="00B61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F3F"/>
    <w:rsid w:val="00000797"/>
    <w:rsid w:val="00005B70"/>
    <w:rsid w:val="00006217"/>
    <w:rsid w:val="00010486"/>
    <w:rsid w:val="000159A1"/>
    <w:rsid w:val="0002127A"/>
    <w:rsid w:val="00023E38"/>
    <w:rsid w:val="00045AB4"/>
    <w:rsid w:val="00054714"/>
    <w:rsid w:val="000812D1"/>
    <w:rsid w:val="000855FB"/>
    <w:rsid w:val="00092EF2"/>
    <w:rsid w:val="00094756"/>
    <w:rsid w:val="000A6B0C"/>
    <w:rsid w:val="000C334A"/>
    <w:rsid w:val="000C65DB"/>
    <w:rsid w:val="000D1AA1"/>
    <w:rsid w:val="000D22D8"/>
    <w:rsid w:val="000D4F77"/>
    <w:rsid w:val="000D5D07"/>
    <w:rsid w:val="000E0F44"/>
    <w:rsid w:val="000E390B"/>
    <w:rsid w:val="000F002D"/>
    <w:rsid w:val="000F0A8F"/>
    <w:rsid w:val="000F3368"/>
    <w:rsid w:val="000F4FEB"/>
    <w:rsid w:val="000F5CED"/>
    <w:rsid w:val="0012502A"/>
    <w:rsid w:val="001332D2"/>
    <w:rsid w:val="00141B25"/>
    <w:rsid w:val="00142733"/>
    <w:rsid w:val="00142B34"/>
    <w:rsid w:val="00142F39"/>
    <w:rsid w:val="001536DA"/>
    <w:rsid w:val="00161AD3"/>
    <w:rsid w:val="00192307"/>
    <w:rsid w:val="001975C2"/>
    <w:rsid w:val="001A5991"/>
    <w:rsid w:val="001B1644"/>
    <w:rsid w:val="001B6F5D"/>
    <w:rsid w:val="001C41A6"/>
    <w:rsid w:val="001E2FE6"/>
    <w:rsid w:val="001E5CB2"/>
    <w:rsid w:val="00200E37"/>
    <w:rsid w:val="00202233"/>
    <w:rsid w:val="00211CFD"/>
    <w:rsid w:val="002209B0"/>
    <w:rsid w:val="00224C10"/>
    <w:rsid w:val="00230867"/>
    <w:rsid w:val="00247D20"/>
    <w:rsid w:val="0025526F"/>
    <w:rsid w:val="002621D5"/>
    <w:rsid w:val="002651A2"/>
    <w:rsid w:val="002761AD"/>
    <w:rsid w:val="002762FF"/>
    <w:rsid w:val="00281A97"/>
    <w:rsid w:val="00285181"/>
    <w:rsid w:val="00295624"/>
    <w:rsid w:val="00297F12"/>
    <w:rsid w:val="002A086D"/>
    <w:rsid w:val="002A2E5F"/>
    <w:rsid w:val="002B230A"/>
    <w:rsid w:val="002B24D9"/>
    <w:rsid w:val="002B376F"/>
    <w:rsid w:val="002B56D2"/>
    <w:rsid w:val="002B5D31"/>
    <w:rsid w:val="002C1752"/>
    <w:rsid w:val="002C483F"/>
    <w:rsid w:val="002D6251"/>
    <w:rsid w:val="002D7159"/>
    <w:rsid w:val="002D72C3"/>
    <w:rsid w:val="002E380B"/>
    <w:rsid w:val="002E74BE"/>
    <w:rsid w:val="002F1432"/>
    <w:rsid w:val="002F7B2B"/>
    <w:rsid w:val="00303A3E"/>
    <w:rsid w:val="00303B83"/>
    <w:rsid w:val="003052E6"/>
    <w:rsid w:val="00311B83"/>
    <w:rsid w:val="00321027"/>
    <w:rsid w:val="00330888"/>
    <w:rsid w:val="003439DD"/>
    <w:rsid w:val="0034612B"/>
    <w:rsid w:val="00350EF4"/>
    <w:rsid w:val="00355C87"/>
    <w:rsid w:val="00362A4A"/>
    <w:rsid w:val="0036308D"/>
    <w:rsid w:val="00377BBB"/>
    <w:rsid w:val="00377E5E"/>
    <w:rsid w:val="003A32F9"/>
    <w:rsid w:val="003A4D26"/>
    <w:rsid w:val="003C2D53"/>
    <w:rsid w:val="003D3EE5"/>
    <w:rsid w:val="003D7B9A"/>
    <w:rsid w:val="003E265D"/>
    <w:rsid w:val="003E5247"/>
    <w:rsid w:val="003F05A7"/>
    <w:rsid w:val="003F4E4C"/>
    <w:rsid w:val="00415974"/>
    <w:rsid w:val="0041679A"/>
    <w:rsid w:val="004203FC"/>
    <w:rsid w:val="00421679"/>
    <w:rsid w:val="00432D9F"/>
    <w:rsid w:val="00432DEF"/>
    <w:rsid w:val="004353EA"/>
    <w:rsid w:val="00436A8F"/>
    <w:rsid w:val="00436BD3"/>
    <w:rsid w:val="0044055F"/>
    <w:rsid w:val="00440813"/>
    <w:rsid w:val="00446E1F"/>
    <w:rsid w:val="00451C87"/>
    <w:rsid w:val="00460E13"/>
    <w:rsid w:val="00463861"/>
    <w:rsid w:val="00465E4B"/>
    <w:rsid w:val="00467325"/>
    <w:rsid w:val="004745BB"/>
    <w:rsid w:val="0047798B"/>
    <w:rsid w:val="004933C2"/>
    <w:rsid w:val="004A65B5"/>
    <w:rsid w:val="004C47D1"/>
    <w:rsid w:val="004C629E"/>
    <w:rsid w:val="004C6753"/>
    <w:rsid w:val="004C6DFC"/>
    <w:rsid w:val="004D4168"/>
    <w:rsid w:val="004E2FF5"/>
    <w:rsid w:val="004E4417"/>
    <w:rsid w:val="004E648B"/>
    <w:rsid w:val="004F7E57"/>
    <w:rsid w:val="00500730"/>
    <w:rsid w:val="00502ECE"/>
    <w:rsid w:val="005030F9"/>
    <w:rsid w:val="00512F05"/>
    <w:rsid w:val="005143DE"/>
    <w:rsid w:val="00525814"/>
    <w:rsid w:val="00526BFB"/>
    <w:rsid w:val="00533AC7"/>
    <w:rsid w:val="00534BA4"/>
    <w:rsid w:val="00536B40"/>
    <w:rsid w:val="0053755B"/>
    <w:rsid w:val="00541981"/>
    <w:rsid w:val="00541C74"/>
    <w:rsid w:val="00545597"/>
    <w:rsid w:val="00554786"/>
    <w:rsid w:val="00560ABC"/>
    <w:rsid w:val="00562E4C"/>
    <w:rsid w:val="00563358"/>
    <w:rsid w:val="0056762F"/>
    <w:rsid w:val="0057638F"/>
    <w:rsid w:val="00584969"/>
    <w:rsid w:val="00584A6B"/>
    <w:rsid w:val="005A1EA9"/>
    <w:rsid w:val="005A2B90"/>
    <w:rsid w:val="005A5B3E"/>
    <w:rsid w:val="005B123F"/>
    <w:rsid w:val="005B78AE"/>
    <w:rsid w:val="005C564B"/>
    <w:rsid w:val="005C5B01"/>
    <w:rsid w:val="005C6BDB"/>
    <w:rsid w:val="005D5321"/>
    <w:rsid w:val="005D768C"/>
    <w:rsid w:val="005E45BB"/>
    <w:rsid w:val="005F03C9"/>
    <w:rsid w:val="00602D11"/>
    <w:rsid w:val="00607567"/>
    <w:rsid w:val="00637A71"/>
    <w:rsid w:val="00643925"/>
    <w:rsid w:val="00650519"/>
    <w:rsid w:val="006662B4"/>
    <w:rsid w:val="00670005"/>
    <w:rsid w:val="00675E62"/>
    <w:rsid w:val="00683BC1"/>
    <w:rsid w:val="00691508"/>
    <w:rsid w:val="006939B6"/>
    <w:rsid w:val="00697E55"/>
    <w:rsid w:val="006A1F32"/>
    <w:rsid w:val="006A6A36"/>
    <w:rsid w:val="006A73AC"/>
    <w:rsid w:val="006C4109"/>
    <w:rsid w:val="006C6FCD"/>
    <w:rsid w:val="006D3830"/>
    <w:rsid w:val="006E27A9"/>
    <w:rsid w:val="006E2F39"/>
    <w:rsid w:val="006F0D6A"/>
    <w:rsid w:val="006F1581"/>
    <w:rsid w:val="006F691E"/>
    <w:rsid w:val="00706484"/>
    <w:rsid w:val="007154FE"/>
    <w:rsid w:val="00722127"/>
    <w:rsid w:val="0073331E"/>
    <w:rsid w:val="0074603B"/>
    <w:rsid w:val="007525C7"/>
    <w:rsid w:val="007550BC"/>
    <w:rsid w:val="00765891"/>
    <w:rsid w:val="00766605"/>
    <w:rsid w:val="0078770D"/>
    <w:rsid w:val="00793A1A"/>
    <w:rsid w:val="00795832"/>
    <w:rsid w:val="007A5A29"/>
    <w:rsid w:val="007D4694"/>
    <w:rsid w:val="007E19F4"/>
    <w:rsid w:val="007E27BE"/>
    <w:rsid w:val="008203E9"/>
    <w:rsid w:val="008242BF"/>
    <w:rsid w:val="0083101B"/>
    <w:rsid w:val="00834E45"/>
    <w:rsid w:val="008402A8"/>
    <w:rsid w:val="00852EDE"/>
    <w:rsid w:val="008556B5"/>
    <w:rsid w:val="00857EC6"/>
    <w:rsid w:val="00861F6B"/>
    <w:rsid w:val="00866092"/>
    <w:rsid w:val="0088142D"/>
    <w:rsid w:val="00882463"/>
    <w:rsid w:val="008833E7"/>
    <w:rsid w:val="00886076"/>
    <w:rsid w:val="008873A9"/>
    <w:rsid w:val="008A5FD4"/>
    <w:rsid w:val="008B1575"/>
    <w:rsid w:val="008B324B"/>
    <w:rsid w:val="008C6BBA"/>
    <w:rsid w:val="008D46DB"/>
    <w:rsid w:val="008F0727"/>
    <w:rsid w:val="008F468F"/>
    <w:rsid w:val="00904133"/>
    <w:rsid w:val="00914249"/>
    <w:rsid w:val="0091768B"/>
    <w:rsid w:val="009317A7"/>
    <w:rsid w:val="009318E7"/>
    <w:rsid w:val="00933B2F"/>
    <w:rsid w:val="009638F6"/>
    <w:rsid w:val="00984462"/>
    <w:rsid w:val="00987A68"/>
    <w:rsid w:val="00991401"/>
    <w:rsid w:val="00993060"/>
    <w:rsid w:val="00996214"/>
    <w:rsid w:val="009B1BAE"/>
    <w:rsid w:val="009C3ACA"/>
    <w:rsid w:val="009C3F71"/>
    <w:rsid w:val="009D19ED"/>
    <w:rsid w:val="009E3793"/>
    <w:rsid w:val="009F679C"/>
    <w:rsid w:val="009F7714"/>
    <w:rsid w:val="00A0110A"/>
    <w:rsid w:val="00A131AF"/>
    <w:rsid w:val="00A21D84"/>
    <w:rsid w:val="00A251C2"/>
    <w:rsid w:val="00A41146"/>
    <w:rsid w:val="00A415CE"/>
    <w:rsid w:val="00A55D4C"/>
    <w:rsid w:val="00A66842"/>
    <w:rsid w:val="00A66D28"/>
    <w:rsid w:val="00A84A5A"/>
    <w:rsid w:val="00A91F3F"/>
    <w:rsid w:val="00AA03CB"/>
    <w:rsid w:val="00AA0F1A"/>
    <w:rsid w:val="00AA4CD5"/>
    <w:rsid w:val="00AA73B4"/>
    <w:rsid w:val="00AB106B"/>
    <w:rsid w:val="00AC5281"/>
    <w:rsid w:val="00AE5E09"/>
    <w:rsid w:val="00AE65CC"/>
    <w:rsid w:val="00AF0840"/>
    <w:rsid w:val="00B0486B"/>
    <w:rsid w:val="00B066E6"/>
    <w:rsid w:val="00B11F46"/>
    <w:rsid w:val="00B153A1"/>
    <w:rsid w:val="00B34165"/>
    <w:rsid w:val="00B35FAA"/>
    <w:rsid w:val="00B36CCF"/>
    <w:rsid w:val="00B42A98"/>
    <w:rsid w:val="00B46765"/>
    <w:rsid w:val="00B60DCC"/>
    <w:rsid w:val="00B61FC4"/>
    <w:rsid w:val="00B63278"/>
    <w:rsid w:val="00B71D0D"/>
    <w:rsid w:val="00B7523F"/>
    <w:rsid w:val="00B77553"/>
    <w:rsid w:val="00B944E1"/>
    <w:rsid w:val="00B94BAF"/>
    <w:rsid w:val="00BA24AD"/>
    <w:rsid w:val="00BB2499"/>
    <w:rsid w:val="00BB5C0A"/>
    <w:rsid w:val="00BB7FFB"/>
    <w:rsid w:val="00BC2FE9"/>
    <w:rsid w:val="00BF19C5"/>
    <w:rsid w:val="00C001FD"/>
    <w:rsid w:val="00C00621"/>
    <w:rsid w:val="00C04243"/>
    <w:rsid w:val="00C06D26"/>
    <w:rsid w:val="00C148B9"/>
    <w:rsid w:val="00C14B6E"/>
    <w:rsid w:val="00C2133D"/>
    <w:rsid w:val="00C25584"/>
    <w:rsid w:val="00C40D56"/>
    <w:rsid w:val="00C415B5"/>
    <w:rsid w:val="00C6028A"/>
    <w:rsid w:val="00C648A6"/>
    <w:rsid w:val="00C656A4"/>
    <w:rsid w:val="00C73330"/>
    <w:rsid w:val="00C769FA"/>
    <w:rsid w:val="00C934DE"/>
    <w:rsid w:val="00C96A5D"/>
    <w:rsid w:val="00CB184A"/>
    <w:rsid w:val="00CC12E5"/>
    <w:rsid w:val="00CC2DFE"/>
    <w:rsid w:val="00CD0152"/>
    <w:rsid w:val="00CD72BC"/>
    <w:rsid w:val="00CE738E"/>
    <w:rsid w:val="00CF0366"/>
    <w:rsid w:val="00CF4F0E"/>
    <w:rsid w:val="00D15B5D"/>
    <w:rsid w:val="00D30647"/>
    <w:rsid w:val="00D31CF3"/>
    <w:rsid w:val="00D34AC3"/>
    <w:rsid w:val="00D37FE4"/>
    <w:rsid w:val="00D405E6"/>
    <w:rsid w:val="00D42A85"/>
    <w:rsid w:val="00D4415E"/>
    <w:rsid w:val="00D476A0"/>
    <w:rsid w:val="00D5286E"/>
    <w:rsid w:val="00D558D7"/>
    <w:rsid w:val="00D675B7"/>
    <w:rsid w:val="00D86C5A"/>
    <w:rsid w:val="00D9583B"/>
    <w:rsid w:val="00D96F65"/>
    <w:rsid w:val="00DC3844"/>
    <w:rsid w:val="00DD011D"/>
    <w:rsid w:val="00DE051F"/>
    <w:rsid w:val="00DE701B"/>
    <w:rsid w:val="00DF03DD"/>
    <w:rsid w:val="00DF2648"/>
    <w:rsid w:val="00E03038"/>
    <w:rsid w:val="00E21559"/>
    <w:rsid w:val="00E24DAA"/>
    <w:rsid w:val="00E31E80"/>
    <w:rsid w:val="00E31F84"/>
    <w:rsid w:val="00E34A13"/>
    <w:rsid w:val="00E423FC"/>
    <w:rsid w:val="00E51505"/>
    <w:rsid w:val="00E80419"/>
    <w:rsid w:val="00E817F1"/>
    <w:rsid w:val="00E90187"/>
    <w:rsid w:val="00EA1788"/>
    <w:rsid w:val="00EC51D8"/>
    <w:rsid w:val="00ED1AE2"/>
    <w:rsid w:val="00EE33FC"/>
    <w:rsid w:val="00EE6880"/>
    <w:rsid w:val="00EE7322"/>
    <w:rsid w:val="00EF4823"/>
    <w:rsid w:val="00EF4879"/>
    <w:rsid w:val="00EF4FF8"/>
    <w:rsid w:val="00F00250"/>
    <w:rsid w:val="00F21A2B"/>
    <w:rsid w:val="00F2533C"/>
    <w:rsid w:val="00F2575A"/>
    <w:rsid w:val="00F261F7"/>
    <w:rsid w:val="00F44096"/>
    <w:rsid w:val="00F47783"/>
    <w:rsid w:val="00F9505E"/>
    <w:rsid w:val="00F97AC9"/>
    <w:rsid w:val="00FA4065"/>
    <w:rsid w:val="00FA7633"/>
    <w:rsid w:val="00FB50FD"/>
    <w:rsid w:val="00FC3B4C"/>
    <w:rsid w:val="00FD4199"/>
    <w:rsid w:val="00FE49E8"/>
    <w:rsid w:val="00FE53A8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4D26"/>
    <w:rPr>
      <w:color w:val="800080" w:themeColor="followedHyperlink"/>
      <w:u w:val="single"/>
    </w:rPr>
  </w:style>
  <w:style w:type="paragraph" w:customStyle="1" w:styleId="ConsPlusTitle">
    <w:name w:val="ConsPlusTitle"/>
    <w:rsid w:val="00C648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4D26"/>
    <w:rPr>
      <w:color w:val="800080" w:themeColor="followedHyperlink"/>
      <w:u w:val="single"/>
    </w:rPr>
  </w:style>
  <w:style w:type="paragraph" w:customStyle="1" w:styleId="ConsPlusTitle">
    <w:name w:val="ConsPlusTitle"/>
    <w:rsid w:val="00C648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agor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Залов Руслан Габибулаевич</cp:lastModifiedBy>
  <cp:revision>2</cp:revision>
  <cp:lastPrinted>2018-04-03T12:18:00Z</cp:lastPrinted>
  <dcterms:created xsi:type="dcterms:W3CDTF">2018-04-03T13:24:00Z</dcterms:created>
  <dcterms:modified xsi:type="dcterms:W3CDTF">2018-04-03T13:24:00Z</dcterms:modified>
</cp:coreProperties>
</file>