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BB7FFB" w:rsidRDefault="00285181" w:rsidP="00BB7FFB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="00BB7FFB" w:rsidRPr="00BB7FFB">
        <w:rPr>
          <w:szCs w:val="28"/>
        </w:rPr>
        <w:t>Министерство экономики и территориального развития РД</w:t>
      </w:r>
      <w:r w:rsidR="00BB7FFB">
        <w:rPr>
          <w:szCs w:val="28"/>
        </w:rPr>
        <w:t xml:space="preserve">, </w:t>
      </w:r>
      <w:r>
        <w:rPr>
          <w:szCs w:val="28"/>
        </w:rPr>
        <w:t>как уполномоченны</w:t>
      </w:r>
      <w:r w:rsidR="004203FC">
        <w:rPr>
          <w:szCs w:val="28"/>
        </w:rPr>
        <w:t>й</w:t>
      </w:r>
      <w:r>
        <w:rPr>
          <w:szCs w:val="28"/>
        </w:rPr>
        <w:t xml:space="preserve"> орган исполнительной власти РД, ответственны</w:t>
      </w:r>
      <w:r w:rsidR="004203FC">
        <w:rPr>
          <w:szCs w:val="28"/>
        </w:rPr>
        <w:t>й</w:t>
      </w:r>
      <w:r>
        <w:rPr>
          <w:szCs w:val="28"/>
        </w:rPr>
        <w:t xml:space="preserve"> за внедрение процедуры оценки регулирующего воздействия </w:t>
      </w:r>
      <w:r w:rsidR="004203FC">
        <w:rPr>
          <w:szCs w:val="28"/>
        </w:rPr>
        <w:t>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</w:t>
      </w:r>
      <w:r w:rsidR="00BB7FFB" w:rsidRPr="00BB7FFB">
        <w:rPr>
          <w:szCs w:val="28"/>
        </w:rPr>
        <w:t>определен</w:t>
      </w:r>
      <w:r w:rsidR="00BB7FFB">
        <w:rPr>
          <w:szCs w:val="28"/>
        </w:rPr>
        <w:t>ный</w:t>
      </w:r>
      <w:r w:rsidR="00BB7FFB" w:rsidRPr="00BB7FFB">
        <w:rPr>
          <w:szCs w:val="28"/>
        </w:rPr>
        <w:t xml:space="preserve"> </w:t>
      </w:r>
      <w:r w:rsidR="00940127">
        <w:rPr>
          <w:szCs w:val="28"/>
        </w:rPr>
        <w:t>Законом</w:t>
      </w:r>
      <w:r w:rsidR="00BB7FFB" w:rsidRPr="00BB7FFB">
        <w:rPr>
          <w:szCs w:val="28"/>
        </w:rPr>
        <w:t xml:space="preserve"> Республики Дагестан</w:t>
      </w:r>
      <w:proofErr w:type="gramEnd"/>
      <w:r w:rsidR="00BB7FFB" w:rsidRPr="00BB7FFB">
        <w:rPr>
          <w:szCs w:val="28"/>
        </w:rPr>
        <w:t xml:space="preserve"> </w:t>
      </w:r>
      <w:r w:rsidR="00886076" w:rsidRPr="004874BB">
        <w:rPr>
          <w:szCs w:val="28"/>
        </w:rPr>
        <w:t xml:space="preserve">от </w:t>
      </w:r>
      <w:r w:rsidR="00940127">
        <w:rPr>
          <w:szCs w:val="28"/>
        </w:rPr>
        <w:t>17</w:t>
      </w:r>
      <w:r w:rsidR="00886076" w:rsidRPr="004874BB">
        <w:rPr>
          <w:szCs w:val="28"/>
        </w:rPr>
        <w:t xml:space="preserve"> </w:t>
      </w:r>
      <w:r w:rsidR="00940127">
        <w:rPr>
          <w:szCs w:val="28"/>
        </w:rPr>
        <w:t>ноября</w:t>
      </w:r>
      <w:r w:rsidR="00886076">
        <w:rPr>
          <w:szCs w:val="28"/>
        </w:rPr>
        <w:t xml:space="preserve"> 201</w:t>
      </w:r>
      <w:r w:rsidR="00940127">
        <w:rPr>
          <w:szCs w:val="28"/>
        </w:rPr>
        <w:t>5</w:t>
      </w:r>
      <w:r w:rsidR="00886076">
        <w:rPr>
          <w:szCs w:val="28"/>
        </w:rPr>
        <w:t xml:space="preserve"> года № </w:t>
      </w:r>
      <w:r w:rsidR="00940127">
        <w:rPr>
          <w:szCs w:val="28"/>
        </w:rPr>
        <w:t>94</w:t>
      </w:r>
      <w:r w:rsidR="00886076" w:rsidRPr="004874BB">
        <w:rPr>
          <w:szCs w:val="28"/>
        </w:rPr>
        <w:t xml:space="preserve"> «</w:t>
      </w:r>
      <w:r w:rsidR="00940127">
        <w:rPr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</w:t>
      </w:r>
      <w:r w:rsidR="00886076">
        <w:rPr>
          <w:szCs w:val="28"/>
        </w:rPr>
        <w:t>»</w:t>
      </w:r>
      <w:r w:rsidR="00BB7FFB">
        <w:rPr>
          <w:szCs w:val="28"/>
        </w:rPr>
        <w:t xml:space="preserve"> (далее – </w:t>
      </w:r>
      <w:r w:rsidR="00940127">
        <w:rPr>
          <w:szCs w:val="28"/>
        </w:rPr>
        <w:t>закон</w:t>
      </w:r>
      <w:r w:rsidR="00BB7FFB">
        <w:rPr>
          <w:szCs w:val="28"/>
        </w:rPr>
        <w:t>).</w:t>
      </w:r>
    </w:p>
    <w:p w:rsidR="004203FC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</w:t>
      </w:r>
      <w:r w:rsidR="00A91F3F">
        <w:rPr>
          <w:szCs w:val="28"/>
        </w:rPr>
        <w:t xml:space="preserve"> публичных консультаций</w:t>
      </w:r>
      <w:r w:rsidR="004203FC">
        <w:rPr>
          <w:szCs w:val="28"/>
        </w:rPr>
        <w:t>:</w:t>
      </w:r>
    </w:p>
    <w:p w:rsidR="00B61FC4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40127">
        <w:rPr>
          <w:szCs w:val="28"/>
        </w:rPr>
        <w:t>2</w:t>
      </w:r>
      <w:r w:rsidR="00AE5E09">
        <w:rPr>
          <w:szCs w:val="28"/>
        </w:rPr>
        <w:t xml:space="preserve"> </w:t>
      </w:r>
      <w:r w:rsidR="00940127">
        <w:rPr>
          <w:szCs w:val="28"/>
        </w:rPr>
        <w:t>марта</w:t>
      </w:r>
      <w:r w:rsidR="00A91F3F">
        <w:rPr>
          <w:szCs w:val="28"/>
        </w:rPr>
        <w:t xml:space="preserve"> 201</w:t>
      </w:r>
      <w:r w:rsidR="00AE5E09">
        <w:rPr>
          <w:szCs w:val="28"/>
        </w:rPr>
        <w:t>7</w:t>
      </w:r>
      <w:r w:rsidR="00A91F3F">
        <w:rPr>
          <w:szCs w:val="28"/>
        </w:rPr>
        <w:t xml:space="preserve"> года</w:t>
      </w:r>
      <w:r>
        <w:rPr>
          <w:szCs w:val="28"/>
        </w:rPr>
        <w:t xml:space="preserve"> </w:t>
      </w:r>
      <w:r w:rsidR="004203FC">
        <w:rPr>
          <w:szCs w:val="28"/>
        </w:rPr>
        <w:t xml:space="preserve">– </w:t>
      </w:r>
      <w:r>
        <w:rPr>
          <w:szCs w:val="28"/>
        </w:rPr>
        <w:t xml:space="preserve"> </w:t>
      </w:r>
      <w:r w:rsidR="00940127">
        <w:rPr>
          <w:szCs w:val="28"/>
        </w:rPr>
        <w:t>2</w:t>
      </w:r>
      <w:r w:rsidR="00F00250">
        <w:rPr>
          <w:szCs w:val="28"/>
        </w:rPr>
        <w:t xml:space="preserve"> </w:t>
      </w:r>
      <w:r w:rsidR="00AE5E09">
        <w:rPr>
          <w:szCs w:val="28"/>
        </w:rPr>
        <w:t xml:space="preserve"> </w:t>
      </w:r>
      <w:r w:rsidR="00940127">
        <w:rPr>
          <w:szCs w:val="28"/>
        </w:rPr>
        <w:t>апреля</w:t>
      </w:r>
      <w:r w:rsidR="00F00250">
        <w:rPr>
          <w:szCs w:val="28"/>
        </w:rPr>
        <w:t xml:space="preserve"> </w:t>
      </w:r>
      <w:r w:rsidR="00AE5E09">
        <w:rPr>
          <w:szCs w:val="28"/>
        </w:rPr>
        <w:t>2017</w:t>
      </w:r>
      <w:r>
        <w:rPr>
          <w:szCs w:val="28"/>
        </w:rPr>
        <w:t xml:space="preserve"> года.</w:t>
      </w:r>
      <w:r w:rsidRPr="00B61FC4">
        <w:rPr>
          <w:szCs w:val="28"/>
        </w:rPr>
        <w:t xml:space="preserve"> </w:t>
      </w:r>
    </w:p>
    <w:p w:rsidR="00996214" w:rsidRDefault="00B61FC4" w:rsidP="00B61FC4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 w:rsidR="00AA0F1A"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940127" w:rsidRPr="006C4A26">
          <w:rPr>
            <w:rStyle w:val="a3"/>
          </w:rPr>
          <w:t>http://dagorv.ru/projects#npa=1391</w:t>
        </w:r>
      </w:hyperlink>
      <w:r w:rsidR="00563358">
        <w:t>.</w:t>
      </w:r>
      <w:r w:rsidR="00886076">
        <w:t xml:space="preserve"> </w:t>
      </w:r>
      <w:r w:rsidR="00F47783">
        <w:t xml:space="preserve"> </w:t>
      </w:r>
      <w:r w:rsidR="00563358">
        <w:t xml:space="preserve"> </w:t>
      </w:r>
      <w:r w:rsidR="00F00250">
        <w:t xml:space="preserve"> </w:t>
      </w:r>
    </w:p>
    <w:p w:rsidR="00A91F3F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 w:rsidR="00B42A98"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  <w:bookmarkStart w:id="0" w:name="_GoBack"/>
      <w:bookmarkEnd w:id="0"/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40127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projects#npa=13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Залов Руслан Габибулаевич</cp:lastModifiedBy>
  <cp:revision>2</cp:revision>
  <cp:lastPrinted>2017-04-20T07:11:00Z</cp:lastPrinted>
  <dcterms:created xsi:type="dcterms:W3CDTF">2017-04-20T07:54:00Z</dcterms:created>
  <dcterms:modified xsi:type="dcterms:W3CDTF">2017-04-20T07:54:00Z</dcterms:modified>
</cp:coreProperties>
</file>