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постановлением Правительства Республики</w:t>
      </w:r>
      <w:proofErr w:type="gramEnd"/>
      <w:r w:rsidR="00BB7FFB" w:rsidRPr="00BB7FFB">
        <w:rPr>
          <w:szCs w:val="28"/>
        </w:rPr>
        <w:t xml:space="preserve"> </w:t>
      </w:r>
      <w:proofErr w:type="gramStart"/>
      <w:r w:rsidR="00BB7FFB" w:rsidRPr="00BB7FFB">
        <w:rPr>
          <w:szCs w:val="28"/>
        </w:rPr>
        <w:t xml:space="preserve">Дагестан от </w:t>
      </w:r>
      <w:r w:rsidR="00BB7FFB">
        <w:rPr>
          <w:szCs w:val="28"/>
        </w:rPr>
        <w:t xml:space="preserve"> </w:t>
      </w:r>
      <w:r w:rsidR="00BB7FFB" w:rsidRPr="00BB7FFB">
        <w:rPr>
          <w:szCs w:val="28"/>
        </w:rPr>
        <w:t xml:space="preserve">29 мая 2014 года  </w:t>
      </w:r>
      <w:r w:rsidR="004203FC">
        <w:rPr>
          <w:szCs w:val="28"/>
        </w:rPr>
        <w:t xml:space="preserve"> </w:t>
      </w:r>
      <w:r w:rsidR="00BB7FFB" w:rsidRPr="00BB7FFB">
        <w:rPr>
          <w:szCs w:val="28"/>
        </w:rPr>
        <w:t>№ 246</w:t>
      </w:r>
      <w:r w:rsidR="00BB7FFB">
        <w:rPr>
          <w:szCs w:val="28"/>
        </w:rPr>
        <w:t>, уведомляет о  проведении</w:t>
      </w:r>
      <w:r w:rsidR="00BB7FFB" w:rsidRPr="003046B8">
        <w:rPr>
          <w:szCs w:val="28"/>
        </w:rPr>
        <w:t xml:space="preserve"> экспертиз</w:t>
      </w:r>
      <w:r w:rsidR="00BB7FFB">
        <w:rPr>
          <w:szCs w:val="28"/>
        </w:rPr>
        <w:t>ы</w:t>
      </w:r>
      <w:r w:rsidR="00BB7FFB" w:rsidRPr="003046B8">
        <w:rPr>
          <w:szCs w:val="28"/>
        </w:rPr>
        <w:t xml:space="preserve"> </w:t>
      </w:r>
      <w:r w:rsidR="00AE5E09" w:rsidRPr="00B17B7E">
        <w:rPr>
          <w:szCs w:val="28"/>
        </w:rPr>
        <w:t>приказа</w:t>
      </w:r>
      <w:r w:rsidR="00AE5E09">
        <w:rPr>
          <w:szCs w:val="28"/>
        </w:rPr>
        <w:t xml:space="preserve"> Министерства транспорта, энергетики и связи Республики Дагестан </w:t>
      </w:r>
      <w:r w:rsidR="00AE5E09" w:rsidRPr="00B17B7E">
        <w:rPr>
          <w:szCs w:val="28"/>
        </w:rPr>
        <w:t xml:space="preserve"> от 1 июля 2016 года</w:t>
      </w:r>
      <w:r w:rsidR="00E669D9">
        <w:rPr>
          <w:szCs w:val="28"/>
        </w:rPr>
        <w:t xml:space="preserve">  </w:t>
      </w:r>
      <w:bookmarkStart w:id="0" w:name="_GoBack"/>
      <w:bookmarkEnd w:id="0"/>
      <w:r w:rsidR="00AE5E09" w:rsidRPr="00B17B7E">
        <w:rPr>
          <w:szCs w:val="28"/>
        </w:rPr>
        <w:t xml:space="preserve"> № 93 «Об утверждении Административного регламента предоставления государственной услуги «Выдача и переоформление разрешения, выдача дубликата разрешения на осуществление деятельности по перевозке пассажиров и багажа легковым такси на территории Республики Дагестан</w:t>
      </w:r>
      <w:r w:rsidR="00AE5E09">
        <w:rPr>
          <w:szCs w:val="28"/>
        </w:rPr>
        <w:t>»</w:t>
      </w:r>
      <w:r w:rsidR="00BB7FFB">
        <w:rPr>
          <w:szCs w:val="28"/>
        </w:rPr>
        <w:t xml:space="preserve"> (далее – </w:t>
      </w:r>
      <w:r w:rsidR="00AE5E09">
        <w:rPr>
          <w:szCs w:val="28"/>
        </w:rPr>
        <w:t>приказ</w:t>
      </w:r>
      <w:r w:rsidR="00BB7FFB">
        <w:rPr>
          <w:szCs w:val="28"/>
        </w:rPr>
        <w:t>).</w:t>
      </w:r>
      <w:proofErr w:type="gramEnd"/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E5E09">
        <w:rPr>
          <w:szCs w:val="28"/>
        </w:rPr>
        <w:t>20 апреля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>
        <w:rPr>
          <w:szCs w:val="28"/>
        </w:rPr>
        <w:t xml:space="preserve"> </w:t>
      </w:r>
      <w:r w:rsidR="00AE5E09">
        <w:rPr>
          <w:szCs w:val="28"/>
        </w:rPr>
        <w:t>20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мая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2017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="00EB47A5">
        <w:rPr>
          <w:szCs w:val="28"/>
        </w:rPr>
        <w:t xml:space="preserve"> приказа</w:t>
      </w:r>
      <w:r w:rsidRPr="00B61FC4">
        <w:rPr>
          <w:szCs w:val="28"/>
        </w:rPr>
        <w:t xml:space="preserve">  в сети Интернет </w:t>
      </w:r>
      <w:hyperlink r:id="rId5" w:anchor="npa=1414" w:history="1">
        <w:r w:rsidR="00563358" w:rsidRPr="00975EF5">
          <w:rPr>
            <w:rStyle w:val="a3"/>
          </w:rPr>
          <w:t>http://dagorv.ru/projects#npa=1414</w:t>
        </w:r>
      </w:hyperlink>
      <w:r w:rsidR="00563358">
        <w:t xml:space="preserve">. </w:t>
      </w:r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>будут рассмотрены и отражены в заключении о проведении экспертизы п</w:t>
      </w:r>
      <w:r w:rsidR="00EB47A5">
        <w:rPr>
          <w:szCs w:val="28"/>
        </w:rPr>
        <w:t>риказа</w:t>
      </w:r>
      <w:r w:rsidRPr="00B61FC4">
        <w:rPr>
          <w:szCs w:val="28"/>
        </w:rPr>
        <w:t xml:space="preserve">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669D9"/>
    <w:rsid w:val="00E80419"/>
    <w:rsid w:val="00E817F1"/>
    <w:rsid w:val="00E90187"/>
    <w:rsid w:val="00EA1788"/>
    <w:rsid w:val="00EB47A5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4</cp:revision>
  <cp:lastPrinted>2017-04-20T07:12:00Z</cp:lastPrinted>
  <dcterms:created xsi:type="dcterms:W3CDTF">2017-04-20T07:01:00Z</dcterms:created>
  <dcterms:modified xsi:type="dcterms:W3CDTF">2017-04-20T07:13:00Z</dcterms:modified>
</cp:coreProperties>
</file>