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</w:t>
      </w:r>
      <w:r w:rsidR="00431722">
        <w:rPr>
          <w:szCs w:val="28"/>
        </w:rPr>
        <w:t>постановлением Правительства Республики</w:t>
      </w:r>
      <w:proofErr w:type="gramEnd"/>
      <w:r w:rsidR="00431722">
        <w:rPr>
          <w:szCs w:val="28"/>
        </w:rPr>
        <w:t xml:space="preserve"> Дагестан от 29 мая 2014 года    № 246 проводит экспертизу </w:t>
      </w:r>
      <w:r w:rsidR="00A3171E">
        <w:rPr>
          <w:szCs w:val="28"/>
        </w:rPr>
        <w:t>приказ</w:t>
      </w:r>
      <w:r w:rsidR="00431722">
        <w:rPr>
          <w:szCs w:val="28"/>
        </w:rPr>
        <w:t>а</w:t>
      </w:r>
      <w:r w:rsidR="00A3171E">
        <w:rPr>
          <w:szCs w:val="28"/>
        </w:rPr>
        <w:t xml:space="preserve"> Агентства по предпринимательству и инвестициям </w:t>
      </w:r>
      <w:r w:rsidR="00BB7FFB" w:rsidRPr="00BB7FFB">
        <w:rPr>
          <w:szCs w:val="28"/>
        </w:rPr>
        <w:t xml:space="preserve">Республики Дагестан </w:t>
      </w:r>
      <w:r w:rsidR="00886076" w:rsidRPr="004874BB">
        <w:rPr>
          <w:szCs w:val="28"/>
        </w:rPr>
        <w:t xml:space="preserve">от </w:t>
      </w:r>
      <w:r w:rsidR="00940127">
        <w:rPr>
          <w:szCs w:val="28"/>
        </w:rPr>
        <w:t>1</w:t>
      </w:r>
      <w:r w:rsidR="00886076" w:rsidRPr="004874BB">
        <w:rPr>
          <w:szCs w:val="28"/>
        </w:rPr>
        <w:t xml:space="preserve"> </w:t>
      </w:r>
      <w:r w:rsidR="00A3171E">
        <w:rPr>
          <w:szCs w:val="28"/>
        </w:rPr>
        <w:t>июл</w:t>
      </w:r>
      <w:r w:rsidR="00940127">
        <w:rPr>
          <w:szCs w:val="28"/>
        </w:rPr>
        <w:t>я</w:t>
      </w:r>
      <w:r w:rsidR="00886076">
        <w:rPr>
          <w:szCs w:val="28"/>
        </w:rPr>
        <w:t xml:space="preserve"> 201</w:t>
      </w:r>
      <w:r w:rsidR="00A3171E">
        <w:rPr>
          <w:szCs w:val="28"/>
        </w:rPr>
        <w:t>6</w:t>
      </w:r>
      <w:r w:rsidR="00886076">
        <w:rPr>
          <w:szCs w:val="28"/>
        </w:rPr>
        <w:t xml:space="preserve"> года </w:t>
      </w:r>
      <w:r w:rsidR="002E02C1" w:rsidRPr="004C5766">
        <w:rPr>
          <w:szCs w:val="28"/>
        </w:rPr>
        <w:t xml:space="preserve">№ </w:t>
      </w:r>
      <w:r w:rsidR="002E02C1">
        <w:rPr>
          <w:szCs w:val="28"/>
        </w:rPr>
        <w:t>96 - ОД</w:t>
      </w:r>
      <w:r w:rsidR="002E02C1" w:rsidRPr="004C5766">
        <w:rPr>
          <w:szCs w:val="28"/>
        </w:rPr>
        <w:t xml:space="preserve"> «</w:t>
      </w:r>
      <w:r w:rsidR="002E02C1">
        <w:rPr>
          <w:rFonts w:eastAsiaTheme="minorHAnsi" w:cstheme="minorBidi"/>
          <w:szCs w:val="28"/>
          <w:lang w:eastAsia="en-US"/>
        </w:rPr>
        <w:t xml:space="preserve">Об утверждении Административного регламента </w:t>
      </w:r>
      <w:r w:rsidR="002E02C1" w:rsidRPr="005C2A1E">
        <w:rPr>
          <w:rFonts w:eastAsiaTheme="minorHAnsi" w:cstheme="minorBidi"/>
          <w:szCs w:val="28"/>
          <w:lang w:eastAsia="en-US"/>
        </w:rPr>
        <w:t xml:space="preserve">по предоставлению государственной услуги по субсидированию части расходов субъектов малого и среднего предпринимательства по аренде выставочных площадей для участия в </w:t>
      </w:r>
      <w:proofErr w:type="spellStart"/>
      <w:r w:rsidR="002E02C1" w:rsidRPr="005C2A1E">
        <w:rPr>
          <w:rFonts w:eastAsiaTheme="minorHAnsi" w:cstheme="minorBidi"/>
          <w:szCs w:val="28"/>
          <w:lang w:eastAsia="en-US"/>
        </w:rPr>
        <w:t>выставочно</w:t>
      </w:r>
      <w:proofErr w:type="spellEnd"/>
      <w:r w:rsidR="002E02C1" w:rsidRPr="005C2A1E">
        <w:rPr>
          <w:rFonts w:eastAsiaTheme="minorHAnsi" w:cstheme="minorBidi"/>
          <w:szCs w:val="28"/>
          <w:lang w:eastAsia="en-US"/>
        </w:rPr>
        <w:t>-ярмарочных мероприятиях</w:t>
      </w:r>
      <w:r w:rsidR="002E02C1" w:rsidRPr="004C5766">
        <w:rPr>
          <w:szCs w:val="28"/>
        </w:rPr>
        <w:t>»</w:t>
      </w:r>
      <w:r w:rsidR="00BB7FFB">
        <w:rPr>
          <w:szCs w:val="28"/>
        </w:rPr>
        <w:t>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2E02C1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E5E09">
        <w:rPr>
          <w:szCs w:val="28"/>
        </w:rPr>
        <w:t xml:space="preserve"> </w:t>
      </w:r>
      <w:r>
        <w:rPr>
          <w:szCs w:val="28"/>
        </w:rPr>
        <w:t>сентября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 w:rsidR="00B61FC4"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 w:rsidR="00B61FC4">
        <w:rPr>
          <w:szCs w:val="28"/>
        </w:rPr>
        <w:t xml:space="preserve"> </w:t>
      </w:r>
      <w:r>
        <w:rPr>
          <w:szCs w:val="28"/>
        </w:rPr>
        <w:t>5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>
        <w:rPr>
          <w:szCs w:val="28"/>
        </w:rPr>
        <w:t>октября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 w:rsidR="00B61FC4">
        <w:rPr>
          <w:szCs w:val="28"/>
        </w:rPr>
        <w:t xml:space="preserve"> года.</w:t>
      </w:r>
      <w:r w:rsidR="00B61FC4"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2E02C1" w:rsidRPr="00313200">
          <w:rPr>
            <w:rStyle w:val="a3"/>
          </w:rPr>
          <w:t>http://dagorv.ru/projects#npa=1453</w:t>
        </w:r>
      </w:hyperlink>
      <w:r w:rsidR="00563358">
        <w:t>.</w:t>
      </w:r>
      <w:r w:rsidR="00886076">
        <w:t xml:space="preserve"> </w:t>
      </w:r>
      <w:r w:rsidR="00F47783">
        <w:t xml:space="preserve"> </w:t>
      </w:r>
      <w:r w:rsidR="00563358">
        <w:t xml:space="preserve"> </w:t>
      </w:r>
      <w:bookmarkStart w:id="0" w:name="_GoBack"/>
      <w:bookmarkEnd w:id="0"/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02C1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1722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40127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3171E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4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2</cp:revision>
  <cp:lastPrinted>2017-04-20T07:11:00Z</cp:lastPrinted>
  <dcterms:created xsi:type="dcterms:W3CDTF">2017-09-25T07:54:00Z</dcterms:created>
  <dcterms:modified xsi:type="dcterms:W3CDTF">2017-09-25T07:54:00Z</dcterms:modified>
</cp:coreProperties>
</file>