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8C6" w:rsidRDefault="005C78C6" w:rsidP="005C78C6">
      <w:pPr>
        <w:pStyle w:val="ConsPlusNonformat"/>
        <w:jc w:val="center"/>
        <w:rPr>
          <w:rFonts w:ascii="Times New Roman" w:hAnsi="Times New Roman" w:cs="Times New Roman"/>
          <w:b/>
          <w:sz w:val="28"/>
          <w:szCs w:val="28"/>
        </w:rPr>
      </w:pPr>
      <w:bookmarkStart w:id="0" w:name="_GoBack"/>
      <w:bookmarkEnd w:id="0"/>
    </w:p>
    <w:p w:rsidR="005C78C6" w:rsidRDefault="005C78C6" w:rsidP="005C78C6">
      <w:pPr>
        <w:pStyle w:val="ConsPlusNonformat"/>
        <w:jc w:val="center"/>
        <w:rPr>
          <w:rFonts w:ascii="Times New Roman" w:hAnsi="Times New Roman" w:cs="Times New Roman"/>
          <w:b/>
          <w:sz w:val="28"/>
          <w:szCs w:val="28"/>
        </w:rPr>
      </w:pPr>
    </w:p>
    <w:p w:rsidR="005C78C6" w:rsidRDefault="005C78C6" w:rsidP="005C78C6">
      <w:pPr>
        <w:pStyle w:val="ConsPlusNonformat"/>
        <w:jc w:val="center"/>
        <w:rPr>
          <w:rFonts w:ascii="Times New Roman" w:hAnsi="Times New Roman" w:cs="Times New Roman"/>
          <w:b/>
          <w:sz w:val="28"/>
          <w:szCs w:val="28"/>
        </w:rPr>
      </w:pPr>
    </w:p>
    <w:p w:rsidR="005C78C6" w:rsidRDefault="005C78C6" w:rsidP="005C78C6">
      <w:pPr>
        <w:pStyle w:val="ConsPlusNonformat"/>
        <w:jc w:val="center"/>
        <w:rPr>
          <w:rFonts w:ascii="Times New Roman" w:hAnsi="Times New Roman" w:cs="Times New Roman"/>
          <w:b/>
          <w:sz w:val="28"/>
          <w:szCs w:val="28"/>
        </w:rPr>
      </w:pPr>
    </w:p>
    <w:p w:rsidR="005C78C6" w:rsidRDefault="005C78C6" w:rsidP="005C78C6">
      <w:pPr>
        <w:pStyle w:val="ConsPlusNonformat"/>
        <w:jc w:val="center"/>
        <w:rPr>
          <w:rFonts w:ascii="Times New Roman" w:hAnsi="Times New Roman" w:cs="Times New Roman"/>
          <w:b/>
          <w:sz w:val="28"/>
          <w:szCs w:val="28"/>
        </w:rPr>
      </w:pPr>
    </w:p>
    <w:p w:rsidR="0070380D" w:rsidRDefault="0070380D" w:rsidP="005C78C6">
      <w:pPr>
        <w:pStyle w:val="ConsPlusNonformat"/>
        <w:jc w:val="center"/>
        <w:rPr>
          <w:rFonts w:ascii="Times New Roman" w:hAnsi="Times New Roman" w:cs="Times New Roman"/>
          <w:b/>
          <w:sz w:val="28"/>
          <w:szCs w:val="28"/>
        </w:rPr>
      </w:pPr>
    </w:p>
    <w:p w:rsidR="0070380D" w:rsidRDefault="0070380D" w:rsidP="005C78C6">
      <w:pPr>
        <w:pStyle w:val="ConsPlusNonformat"/>
        <w:jc w:val="center"/>
        <w:rPr>
          <w:rFonts w:ascii="Times New Roman" w:hAnsi="Times New Roman" w:cs="Times New Roman"/>
          <w:b/>
          <w:sz w:val="28"/>
          <w:szCs w:val="28"/>
        </w:rPr>
      </w:pPr>
    </w:p>
    <w:p w:rsidR="0070380D" w:rsidRDefault="0070380D" w:rsidP="005C78C6">
      <w:pPr>
        <w:pStyle w:val="ConsPlusNonformat"/>
        <w:jc w:val="center"/>
        <w:rPr>
          <w:rFonts w:ascii="Times New Roman" w:hAnsi="Times New Roman" w:cs="Times New Roman"/>
          <w:b/>
          <w:sz w:val="28"/>
          <w:szCs w:val="28"/>
        </w:rPr>
      </w:pPr>
    </w:p>
    <w:p w:rsidR="00C87520" w:rsidRDefault="00C87520" w:rsidP="005C78C6">
      <w:pPr>
        <w:pStyle w:val="ConsPlusNonformat"/>
        <w:jc w:val="center"/>
        <w:rPr>
          <w:rFonts w:ascii="Times New Roman" w:hAnsi="Times New Roman" w:cs="Times New Roman"/>
          <w:b/>
          <w:sz w:val="28"/>
          <w:szCs w:val="28"/>
        </w:rPr>
      </w:pPr>
    </w:p>
    <w:p w:rsidR="00C87520" w:rsidRDefault="00C87520" w:rsidP="005C78C6">
      <w:pPr>
        <w:pStyle w:val="ConsPlusNonformat"/>
        <w:jc w:val="center"/>
        <w:rPr>
          <w:rFonts w:ascii="Times New Roman" w:hAnsi="Times New Roman" w:cs="Times New Roman"/>
          <w:b/>
          <w:sz w:val="28"/>
          <w:szCs w:val="28"/>
        </w:rPr>
      </w:pPr>
    </w:p>
    <w:p w:rsidR="001979D2" w:rsidRDefault="001979D2" w:rsidP="005C78C6">
      <w:pPr>
        <w:pStyle w:val="ConsPlusNonformat"/>
        <w:jc w:val="center"/>
        <w:rPr>
          <w:rFonts w:ascii="Times New Roman" w:hAnsi="Times New Roman" w:cs="Times New Roman"/>
          <w:b/>
          <w:sz w:val="28"/>
          <w:szCs w:val="28"/>
        </w:rPr>
      </w:pPr>
    </w:p>
    <w:p w:rsidR="00C87520" w:rsidRDefault="00C87520" w:rsidP="005C78C6">
      <w:pPr>
        <w:pStyle w:val="ConsPlusNonformat"/>
        <w:jc w:val="center"/>
        <w:rPr>
          <w:rFonts w:ascii="Times New Roman" w:hAnsi="Times New Roman" w:cs="Times New Roman"/>
          <w:b/>
          <w:sz w:val="28"/>
          <w:szCs w:val="28"/>
        </w:rPr>
      </w:pPr>
    </w:p>
    <w:p w:rsidR="0094585F" w:rsidRDefault="0094585F" w:rsidP="005C78C6">
      <w:pPr>
        <w:pStyle w:val="ConsPlusNonformat"/>
        <w:jc w:val="center"/>
        <w:rPr>
          <w:rFonts w:ascii="Times New Roman" w:hAnsi="Times New Roman" w:cs="Times New Roman"/>
          <w:b/>
          <w:sz w:val="28"/>
          <w:szCs w:val="28"/>
        </w:rPr>
      </w:pPr>
    </w:p>
    <w:p w:rsidR="00DF0EB7" w:rsidRDefault="009C7D2C" w:rsidP="009C7D2C">
      <w:pPr>
        <w:pStyle w:val="ConsPlusNonformat"/>
        <w:tabs>
          <w:tab w:val="left" w:pos="2835"/>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C78C6" w:rsidRPr="00014401" w:rsidRDefault="00DF0EB7" w:rsidP="009C7D2C">
      <w:pPr>
        <w:pStyle w:val="ConsPlusNonformat"/>
        <w:tabs>
          <w:tab w:val="left" w:pos="2835"/>
        </w:tabs>
        <w:jc w:val="center"/>
        <w:rPr>
          <w:rFonts w:ascii="Times New Roman" w:hAnsi="Times New Roman" w:cs="Times New Roman"/>
          <w:b/>
          <w:sz w:val="28"/>
          <w:szCs w:val="28"/>
        </w:rPr>
      </w:pPr>
      <w:r>
        <w:rPr>
          <w:rFonts w:ascii="Times New Roman" w:hAnsi="Times New Roman" w:cs="Times New Roman"/>
          <w:b/>
          <w:sz w:val="28"/>
          <w:szCs w:val="28"/>
        </w:rPr>
        <w:t xml:space="preserve">                                                                 </w:t>
      </w:r>
      <w:r w:rsidR="009C7D2C">
        <w:rPr>
          <w:rFonts w:ascii="Times New Roman" w:hAnsi="Times New Roman" w:cs="Times New Roman"/>
          <w:b/>
          <w:sz w:val="28"/>
          <w:szCs w:val="28"/>
        </w:rPr>
        <w:t xml:space="preserve"> </w:t>
      </w:r>
      <w:r w:rsidR="005C78C6" w:rsidRPr="00014401">
        <w:rPr>
          <w:rFonts w:ascii="Times New Roman" w:hAnsi="Times New Roman" w:cs="Times New Roman"/>
          <w:b/>
          <w:sz w:val="28"/>
          <w:szCs w:val="28"/>
        </w:rPr>
        <w:t xml:space="preserve">Министерство </w:t>
      </w:r>
      <w:r w:rsidR="00A358DF">
        <w:rPr>
          <w:rFonts w:ascii="Times New Roman" w:hAnsi="Times New Roman" w:cs="Times New Roman"/>
          <w:b/>
          <w:sz w:val="28"/>
          <w:szCs w:val="28"/>
        </w:rPr>
        <w:t>образования</w:t>
      </w:r>
    </w:p>
    <w:p w:rsidR="005C78C6" w:rsidRPr="00014401" w:rsidRDefault="009C7D2C" w:rsidP="009C7D2C">
      <w:pPr>
        <w:pStyle w:val="ConsPlusNonformat"/>
        <w:tabs>
          <w:tab w:val="left" w:pos="2835"/>
        </w:tabs>
        <w:jc w:val="center"/>
        <w:rPr>
          <w:rFonts w:ascii="Times New Roman" w:hAnsi="Times New Roman" w:cs="Times New Roman"/>
          <w:b/>
          <w:sz w:val="28"/>
          <w:szCs w:val="28"/>
        </w:rPr>
      </w:pPr>
      <w:r w:rsidRPr="00014401">
        <w:rPr>
          <w:rFonts w:ascii="Times New Roman" w:hAnsi="Times New Roman" w:cs="Times New Roman"/>
          <w:b/>
          <w:sz w:val="28"/>
          <w:szCs w:val="28"/>
        </w:rPr>
        <w:t xml:space="preserve">                                                                  </w:t>
      </w:r>
      <w:r w:rsidR="00A358DF">
        <w:rPr>
          <w:rFonts w:ascii="Times New Roman" w:hAnsi="Times New Roman" w:cs="Times New Roman"/>
          <w:b/>
          <w:sz w:val="28"/>
          <w:szCs w:val="28"/>
        </w:rPr>
        <w:t xml:space="preserve">и науки </w:t>
      </w:r>
      <w:r w:rsidRPr="00014401">
        <w:rPr>
          <w:rFonts w:ascii="Times New Roman" w:hAnsi="Times New Roman" w:cs="Times New Roman"/>
          <w:b/>
          <w:sz w:val="28"/>
          <w:szCs w:val="28"/>
        </w:rPr>
        <w:t xml:space="preserve"> </w:t>
      </w:r>
      <w:r w:rsidR="005C78C6" w:rsidRPr="00014401">
        <w:rPr>
          <w:rFonts w:ascii="Times New Roman" w:hAnsi="Times New Roman" w:cs="Times New Roman"/>
          <w:b/>
          <w:sz w:val="28"/>
          <w:szCs w:val="28"/>
        </w:rPr>
        <w:t>Республики Дагестан</w:t>
      </w:r>
    </w:p>
    <w:p w:rsidR="007427F5" w:rsidRDefault="007427F5" w:rsidP="005C78C6">
      <w:pPr>
        <w:pStyle w:val="ConsPlusNonformat"/>
        <w:jc w:val="center"/>
        <w:rPr>
          <w:rFonts w:ascii="Times New Roman" w:hAnsi="Times New Roman" w:cs="Times New Roman"/>
          <w:b/>
          <w:sz w:val="28"/>
          <w:szCs w:val="28"/>
        </w:rPr>
      </w:pPr>
    </w:p>
    <w:p w:rsidR="00910D6A" w:rsidRPr="00FB1345" w:rsidRDefault="00910D6A" w:rsidP="00FB1345">
      <w:pPr>
        <w:ind w:firstLine="851"/>
        <w:jc w:val="both"/>
        <w:rPr>
          <w:rFonts w:eastAsiaTheme="minorHAnsi"/>
          <w:szCs w:val="27"/>
          <w:lang w:eastAsia="en-US"/>
        </w:rPr>
      </w:pPr>
      <w:r w:rsidRPr="00FB1345">
        <w:rPr>
          <w:rFonts w:eastAsiaTheme="minorHAnsi"/>
          <w:szCs w:val="27"/>
          <w:lang w:eastAsia="en-US"/>
        </w:rPr>
        <w:t xml:space="preserve">На № </w:t>
      </w:r>
      <w:r w:rsidR="00FB1345" w:rsidRPr="00FB1345">
        <w:rPr>
          <w:rFonts w:eastAsiaTheme="minorHAnsi"/>
          <w:szCs w:val="27"/>
          <w:lang w:eastAsia="en-US"/>
        </w:rPr>
        <w:t>06-8385</w:t>
      </w:r>
      <w:r w:rsidR="00A358DF" w:rsidRPr="00FB1345">
        <w:rPr>
          <w:rFonts w:eastAsiaTheme="minorHAnsi"/>
          <w:szCs w:val="27"/>
          <w:lang w:eastAsia="en-US"/>
        </w:rPr>
        <w:t>/0</w:t>
      </w:r>
      <w:r w:rsidR="00FB1345" w:rsidRPr="00FB1345">
        <w:rPr>
          <w:rFonts w:eastAsiaTheme="minorHAnsi"/>
          <w:szCs w:val="27"/>
          <w:lang w:eastAsia="en-US"/>
        </w:rPr>
        <w:t>2</w:t>
      </w:r>
      <w:r w:rsidR="00A358DF" w:rsidRPr="00FB1345">
        <w:rPr>
          <w:rFonts w:eastAsiaTheme="minorHAnsi"/>
          <w:szCs w:val="27"/>
          <w:lang w:eastAsia="en-US"/>
        </w:rPr>
        <w:t>-08/19</w:t>
      </w:r>
      <w:r w:rsidRPr="00FB1345">
        <w:rPr>
          <w:rFonts w:eastAsiaTheme="minorHAnsi"/>
          <w:szCs w:val="27"/>
          <w:lang w:eastAsia="en-US"/>
        </w:rPr>
        <w:t xml:space="preserve"> от </w:t>
      </w:r>
      <w:r w:rsidR="00FB1345" w:rsidRPr="00FB1345">
        <w:rPr>
          <w:rFonts w:eastAsiaTheme="minorHAnsi"/>
          <w:szCs w:val="27"/>
          <w:lang w:eastAsia="en-US"/>
        </w:rPr>
        <w:t>1</w:t>
      </w:r>
      <w:r w:rsidR="00A358DF" w:rsidRPr="00FB1345">
        <w:rPr>
          <w:rFonts w:eastAsiaTheme="minorHAnsi"/>
          <w:szCs w:val="27"/>
          <w:lang w:eastAsia="en-US"/>
        </w:rPr>
        <w:t>6</w:t>
      </w:r>
      <w:r w:rsidR="008E6895" w:rsidRPr="00FB1345">
        <w:rPr>
          <w:rFonts w:eastAsiaTheme="minorHAnsi"/>
          <w:szCs w:val="27"/>
          <w:lang w:eastAsia="en-US"/>
        </w:rPr>
        <w:t>.0</w:t>
      </w:r>
      <w:r w:rsidR="00A358DF" w:rsidRPr="00FB1345">
        <w:rPr>
          <w:rFonts w:eastAsiaTheme="minorHAnsi"/>
          <w:szCs w:val="27"/>
          <w:lang w:eastAsia="en-US"/>
        </w:rPr>
        <w:t>8</w:t>
      </w:r>
      <w:r w:rsidR="00FA3108" w:rsidRPr="00FB1345">
        <w:rPr>
          <w:rFonts w:eastAsiaTheme="minorHAnsi"/>
          <w:szCs w:val="27"/>
          <w:lang w:eastAsia="en-US"/>
        </w:rPr>
        <w:t>.201</w:t>
      </w:r>
      <w:r w:rsidR="00A358DF" w:rsidRPr="00FB1345">
        <w:rPr>
          <w:rFonts w:eastAsiaTheme="minorHAnsi"/>
          <w:szCs w:val="27"/>
          <w:lang w:eastAsia="en-US"/>
        </w:rPr>
        <w:t>9</w:t>
      </w:r>
      <w:r w:rsidRPr="00FB1345">
        <w:rPr>
          <w:rFonts w:eastAsiaTheme="minorHAnsi"/>
          <w:szCs w:val="27"/>
          <w:lang w:eastAsia="en-US"/>
        </w:rPr>
        <w:t xml:space="preserve">г. </w:t>
      </w:r>
    </w:p>
    <w:p w:rsidR="006243CA" w:rsidRPr="00014401" w:rsidRDefault="006243CA" w:rsidP="005C78C6">
      <w:pPr>
        <w:pStyle w:val="ConsPlusNonformat"/>
        <w:jc w:val="center"/>
        <w:rPr>
          <w:rFonts w:ascii="Times New Roman" w:hAnsi="Times New Roman" w:cs="Times New Roman"/>
          <w:b/>
          <w:sz w:val="28"/>
          <w:szCs w:val="28"/>
        </w:rPr>
      </w:pPr>
    </w:p>
    <w:p w:rsidR="00602E56" w:rsidRPr="00014401" w:rsidRDefault="00602E56" w:rsidP="00602E56">
      <w:pPr>
        <w:pStyle w:val="ConsPlusNonformat"/>
        <w:jc w:val="center"/>
        <w:rPr>
          <w:rFonts w:ascii="Times New Roman" w:hAnsi="Times New Roman" w:cs="Times New Roman"/>
          <w:b/>
          <w:sz w:val="28"/>
          <w:szCs w:val="28"/>
        </w:rPr>
      </w:pPr>
      <w:r w:rsidRPr="00014401">
        <w:rPr>
          <w:rFonts w:ascii="Times New Roman" w:hAnsi="Times New Roman" w:cs="Times New Roman"/>
          <w:b/>
          <w:sz w:val="28"/>
          <w:szCs w:val="28"/>
        </w:rPr>
        <w:t>Заключение</w:t>
      </w:r>
    </w:p>
    <w:p w:rsidR="00D91FFE" w:rsidRDefault="00602E56" w:rsidP="00BA0AFF">
      <w:pPr>
        <w:pStyle w:val="ConsPlusNonformat"/>
        <w:jc w:val="center"/>
        <w:rPr>
          <w:rFonts w:ascii="Times New Roman" w:hAnsi="Times New Roman" w:cs="Times New Roman"/>
          <w:b/>
          <w:sz w:val="28"/>
          <w:szCs w:val="28"/>
        </w:rPr>
      </w:pPr>
      <w:r w:rsidRPr="00014401">
        <w:rPr>
          <w:rFonts w:ascii="Times New Roman" w:hAnsi="Times New Roman" w:cs="Times New Roman"/>
          <w:b/>
          <w:sz w:val="28"/>
          <w:szCs w:val="28"/>
        </w:rPr>
        <w:t xml:space="preserve">об оценке регулирующего воздействия на проект </w:t>
      </w:r>
      <w:r w:rsidR="00BA0AFF">
        <w:rPr>
          <w:rFonts w:ascii="Times New Roman" w:hAnsi="Times New Roman" w:cs="Times New Roman"/>
          <w:b/>
          <w:sz w:val="28"/>
          <w:szCs w:val="28"/>
        </w:rPr>
        <w:t xml:space="preserve">постановления Правительства Республики Дагестан «Об утверждении </w:t>
      </w:r>
      <w:r w:rsidR="00A358DF">
        <w:rPr>
          <w:rFonts w:ascii="Times New Roman" w:hAnsi="Times New Roman" w:cs="Times New Roman"/>
          <w:b/>
          <w:sz w:val="28"/>
          <w:szCs w:val="28"/>
        </w:rPr>
        <w:t>п</w:t>
      </w:r>
      <w:r w:rsidR="00BA0AFF">
        <w:rPr>
          <w:rFonts w:ascii="Times New Roman" w:hAnsi="Times New Roman" w:cs="Times New Roman"/>
          <w:b/>
          <w:sz w:val="28"/>
          <w:szCs w:val="28"/>
        </w:rPr>
        <w:t xml:space="preserve">орядка предоставления </w:t>
      </w:r>
      <w:r w:rsidR="00A358DF">
        <w:rPr>
          <w:rFonts w:ascii="Times New Roman" w:hAnsi="Times New Roman" w:cs="Times New Roman"/>
          <w:b/>
          <w:sz w:val="28"/>
          <w:szCs w:val="28"/>
        </w:rPr>
        <w:t>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w:t>
      </w:r>
      <w:r w:rsidR="00D91FFE">
        <w:rPr>
          <w:rFonts w:ascii="Times New Roman" w:hAnsi="Times New Roman" w:cs="Times New Roman"/>
          <w:b/>
          <w:sz w:val="28"/>
          <w:szCs w:val="28"/>
        </w:rPr>
        <w:t xml:space="preserve">ляющими образовательную деятельность </w:t>
      </w:r>
    </w:p>
    <w:p w:rsidR="00602E56" w:rsidRPr="00014401" w:rsidRDefault="00D91FFE" w:rsidP="00BA0AFF">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 имеющим государственную аккредитацию основным общеобразовательным программам</w:t>
      </w:r>
      <w:r w:rsidR="00BA0AFF">
        <w:rPr>
          <w:rFonts w:ascii="Times New Roman" w:hAnsi="Times New Roman" w:cs="Times New Roman"/>
          <w:b/>
          <w:sz w:val="28"/>
          <w:szCs w:val="28"/>
        </w:rPr>
        <w:t>»</w:t>
      </w:r>
    </w:p>
    <w:p w:rsidR="005C78C6" w:rsidRPr="00014401" w:rsidRDefault="005C78C6" w:rsidP="00062178">
      <w:pPr>
        <w:pStyle w:val="ConsPlusNonformat"/>
        <w:ind w:firstLine="851"/>
        <w:jc w:val="center"/>
        <w:rPr>
          <w:rFonts w:ascii="Times New Roman" w:hAnsi="Times New Roman" w:cs="Times New Roman"/>
          <w:b/>
          <w:sz w:val="28"/>
          <w:szCs w:val="28"/>
        </w:rPr>
      </w:pPr>
    </w:p>
    <w:p w:rsidR="00736850" w:rsidRDefault="005C78C6" w:rsidP="0031308F">
      <w:pPr>
        <w:widowControl w:val="0"/>
        <w:autoSpaceDE w:val="0"/>
        <w:autoSpaceDN w:val="0"/>
        <w:adjustRightInd w:val="0"/>
        <w:ind w:firstLine="851"/>
        <w:jc w:val="both"/>
        <w:rPr>
          <w:szCs w:val="28"/>
        </w:rPr>
      </w:pPr>
      <w:r w:rsidRPr="00014401">
        <w:rPr>
          <w:szCs w:val="28"/>
        </w:rPr>
        <w:t xml:space="preserve">Министерство экономики и территориального развития Республики Дагестан рассмотрело </w:t>
      </w:r>
      <w:r w:rsidR="004E30FE">
        <w:rPr>
          <w:szCs w:val="28"/>
        </w:rPr>
        <w:t xml:space="preserve">проект </w:t>
      </w:r>
      <w:r w:rsidR="00BA0AFF">
        <w:rPr>
          <w:szCs w:val="28"/>
        </w:rPr>
        <w:t xml:space="preserve">постановления Правительства Республики Дагестан </w:t>
      </w:r>
      <w:r w:rsidR="00D91FFE" w:rsidRPr="00D91FFE">
        <w:rPr>
          <w:szCs w:val="28"/>
        </w:rPr>
        <w:t>«Об утверждении порядка предоставления 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BA0AFF">
        <w:rPr>
          <w:szCs w:val="28"/>
        </w:rPr>
        <w:t xml:space="preserve">» </w:t>
      </w:r>
      <w:r w:rsidRPr="00014401">
        <w:rPr>
          <w:szCs w:val="28"/>
        </w:rPr>
        <w:t>(далее – проект акта</w:t>
      </w:r>
      <w:r w:rsidR="00BA0AFF">
        <w:rPr>
          <w:szCs w:val="28"/>
        </w:rPr>
        <w:t>)</w:t>
      </w:r>
      <w:r w:rsidR="00E25ABD">
        <w:rPr>
          <w:szCs w:val="28"/>
        </w:rPr>
        <w:t>,</w:t>
      </w:r>
      <w:r w:rsidR="008E6895" w:rsidRPr="001C3A6A">
        <w:rPr>
          <w:rFonts w:eastAsia="Calibri"/>
          <w:szCs w:val="28"/>
          <w:lang w:eastAsia="en-US"/>
        </w:rPr>
        <w:t xml:space="preserve"> </w:t>
      </w:r>
      <w:r w:rsidR="0031308F" w:rsidRPr="0031308F">
        <w:rPr>
          <w:rFonts w:eastAsia="Calibri"/>
          <w:szCs w:val="28"/>
          <w:lang w:eastAsia="en-US"/>
        </w:rPr>
        <w:t xml:space="preserve">доработанный Министерством </w:t>
      </w:r>
      <w:r w:rsidR="0031308F">
        <w:rPr>
          <w:rFonts w:eastAsia="Calibri"/>
          <w:szCs w:val="28"/>
          <w:lang w:eastAsia="en-US"/>
        </w:rPr>
        <w:t>образования</w:t>
      </w:r>
      <w:r w:rsidR="0031308F" w:rsidRPr="0031308F">
        <w:rPr>
          <w:rFonts w:eastAsia="Calibri"/>
          <w:szCs w:val="28"/>
          <w:lang w:eastAsia="en-US"/>
        </w:rPr>
        <w:t xml:space="preserve"> и</w:t>
      </w:r>
      <w:r w:rsidR="0031308F">
        <w:rPr>
          <w:rFonts w:eastAsia="Calibri"/>
          <w:szCs w:val="28"/>
          <w:lang w:eastAsia="en-US"/>
        </w:rPr>
        <w:t xml:space="preserve"> науки</w:t>
      </w:r>
      <w:r w:rsidR="0031308F" w:rsidRPr="0031308F">
        <w:rPr>
          <w:rFonts w:eastAsia="Calibri"/>
          <w:szCs w:val="28"/>
          <w:lang w:eastAsia="en-US"/>
        </w:rPr>
        <w:t xml:space="preserve"> Республики Дагестан с учетом замечаний, указанных в </w:t>
      </w:r>
      <w:r w:rsidR="0031308F" w:rsidRPr="0031308F">
        <w:rPr>
          <w:rFonts w:eastAsia="Calibri"/>
          <w:szCs w:val="28"/>
          <w:lang w:eastAsia="en-US"/>
        </w:rPr>
        <w:lastRenderedPageBreak/>
        <w:t>заключении об оценке регулирующего воздействия от</w:t>
      </w:r>
      <w:r w:rsidR="00E25ABD">
        <w:rPr>
          <w:rFonts w:eastAsia="Calibri"/>
          <w:szCs w:val="28"/>
          <w:lang w:eastAsia="en-US"/>
        </w:rPr>
        <w:t xml:space="preserve"> 13 августа 2019 года </w:t>
      </w:r>
      <w:r w:rsidR="0031308F" w:rsidRPr="0031308F">
        <w:rPr>
          <w:rFonts w:eastAsia="Calibri"/>
          <w:szCs w:val="28"/>
          <w:lang w:eastAsia="en-US"/>
        </w:rPr>
        <w:t xml:space="preserve"> </w:t>
      </w:r>
      <w:r w:rsidR="00E25ABD" w:rsidRPr="00E25ABD">
        <w:rPr>
          <w:rFonts w:eastAsia="Calibri"/>
          <w:szCs w:val="28"/>
          <w:lang w:eastAsia="en-US"/>
        </w:rPr>
        <w:t>№ 03-07-01/15-4475/19</w:t>
      </w:r>
      <w:r w:rsidR="0031308F" w:rsidRPr="0031308F">
        <w:rPr>
          <w:rFonts w:eastAsia="Calibri"/>
          <w:szCs w:val="28"/>
          <w:lang w:eastAsia="en-US"/>
        </w:rPr>
        <w:t xml:space="preserve">, и сообщает следующее. </w:t>
      </w:r>
    </w:p>
    <w:p w:rsidR="00736850" w:rsidRPr="00014401" w:rsidRDefault="00736850" w:rsidP="008E6895">
      <w:pPr>
        <w:pStyle w:val="ConsPlusNonformat"/>
        <w:ind w:firstLine="708"/>
        <w:jc w:val="both"/>
        <w:rPr>
          <w:rFonts w:ascii="Times New Roman" w:hAnsi="Times New Roman" w:cs="Times New Roman"/>
          <w:sz w:val="28"/>
          <w:szCs w:val="28"/>
        </w:rPr>
      </w:pPr>
    </w:p>
    <w:p w:rsidR="005C78C6" w:rsidRPr="00014401" w:rsidRDefault="00BE0BA6" w:rsidP="00BA0AFF">
      <w:pPr>
        <w:numPr>
          <w:ilvl w:val="0"/>
          <w:numId w:val="1"/>
        </w:numPr>
        <w:autoSpaceDE w:val="0"/>
        <w:autoSpaceDN w:val="0"/>
        <w:adjustRightInd w:val="0"/>
        <w:contextualSpacing/>
        <w:jc w:val="center"/>
        <w:rPr>
          <w:b/>
          <w:szCs w:val="28"/>
        </w:rPr>
      </w:pPr>
      <w:r w:rsidRPr="00014401">
        <w:rPr>
          <w:b/>
          <w:szCs w:val="28"/>
        </w:rPr>
        <w:t>Общая информация</w:t>
      </w:r>
    </w:p>
    <w:p w:rsidR="005C78C6" w:rsidRPr="00014401" w:rsidRDefault="001E79DC" w:rsidP="00F43EC3">
      <w:pPr>
        <w:ind w:firstLine="708"/>
        <w:contextualSpacing/>
        <w:jc w:val="both"/>
        <w:rPr>
          <w:b/>
          <w:szCs w:val="28"/>
        </w:rPr>
      </w:pPr>
      <w:r w:rsidRPr="00014401">
        <w:rPr>
          <w:szCs w:val="28"/>
        </w:rPr>
        <w:t xml:space="preserve">1.1 </w:t>
      </w:r>
      <w:r w:rsidR="005C78C6" w:rsidRPr="00014401">
        <w:rPr>
          <w:szCs w:val="28"/>
        </w:rPr>
        <w:t>Степень регулирующего воздействия проекта акта, указанная органом-разработчиком</w:t>
      </w:r>
      <w:r w:rsidR="00D957BE">
        <w:rPr>
          <w:szCs w:val="28"/>
        </w:rPr>
        <w:t>:</w:t>
      </w:r>
      <w:r w:rsidR="005C78C6" w:rsidRPr="00014401">
        <w:rPr>
          <w:szCs w:val="28"/>
        </w:rPr>
        <w:t xml:space="preserve"> </w:t>
      </w:r>
      <w:r w:rsidR="00BA0AFF">
        <w:rPr>
          <w:b/>
          <w:szCs w:val="28"/>
        </w:rPr>
        <w:t>высокая</w:t>
      </w:r>
      <w:r w:rsidR="005C78C6" w:rsidRPr="00014401">
        <w:rPr>
          <w:b/>
          <w:szCs w:val="28"/>
        </w:rPr>
        <w:t xml:space="preserve">. </w:t>
      </w:r>
    </w:p>
    <w:p w:rsidR="0041480D" w:rsidRPr="00817E21" w:rsidRDefault="0041480D" w:rsidP="0041480D">
      <w:pPr>
        <w:autoSpaceDE w:val="0"/>
        <w:autoSpaceDN w:val="0"/>
        <w:adjustRightInd w:val="0"/>
        <w:ind w:firstLine="851"/>
        <w:jc w:val="both"/>
        <w:rPr>
          <w:szCs w:val="28"/>
        </w:rPr>
      </w:pPr>
      <w:r>
        <w:rPr>
          <w:szCs w:val="28"/>
        </w:rPr>
        <w:t>П</w:t>
      </w:r>
      <w:r w:rsidRPr="00817E21">
        <w:rPr>
          <w:szCs w:val="28"/>
        </w:rPr>
        <w:t>роект акта имеет высокую степень воздействия</w:t>
      </w:r>
      <w:r w:rsidRPr="00817E21">
        <w:rPr>
          <w:rFonts w:eastAsia="Calibri"/>
          <w:bCs/>
          <w:szCs w:val="28"/>
        </w:rPr>
        <w:t xml:space="preserve"> в соответствии с подпунктом «а» пункта 10</w:t>
      </w:r>
      <w:r w:rsidRPr="00817E21">
        <w:rPr>
          <w:szCs w:val="28"/>
        </w:rPr>
        <w:t xml:space="preserve">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 утвержденного постановлением Правительства РД от 29 мая 2014 года № 246.</w:t>
      </w:r>
    </w:p>
    <w:p w:rsidR="00EA7919" w:rsidRDefault="005C78C6" w:rsidP="00EA7919">
      <w:pPr>
        <w:ind w:firstLine="709"/>
        <w:jc w:val="both"/>
        <w:rPr>
          <w:b/>
          <w:szCs w:val="28"/>
        </w:rPr>
      </w:pPr>
      <w:r w:rsidRPr="00014401">
        <w:rPr>
          <w:szCs w:val="28"/>
        </w:rPr>
        <w:t xml:space="preserve">1.2. Проект акта направлен органом-разработчиком для подготовки настоящего заключения: </w:t>
      </w:r>
      <w:r w:rsidR="0031308F">
        <w:rPr>
          <w:b/>
          <w:szCs w:val="28"/>
        </w:rPr>
        <w:t>повторно.</w:t>
      </w:r>
    </w:p>
    <w:p w:rsidR="008E6895" w:rsidRPr="008E6895" w:rsidRDefault="005C78C6" w:rsidP="008E6895">
      <w:pPr>
        <w:autoSpaceDE w:val="0"/>
        <w:autoSpaceDN w:val="0"/>
        <w:adjustRightInd w:val="0"/>
        <w:ind w:firstLine="709"/>
        <w:jc w:val="both"/>
        <w:rPr>
          <w:b/>
          <w:szCs w:val="28"/>
        </w:rPr>
      </w:pPr>
      <w:r w:rsidRPr="00014401">
        <w:rPr>
          <w:szCs w:val="28"/>
        </w:rPr>
        <w:t>1.3</w:t>
      </w:r>
      <w:r w:rsidR="000A1EBB" w:rsidRPr="00014401">
        <w:rPr>
          <w:szCs w:val="28"/>
        </w:rPr>
        <w:t xml:space="preserve">. </w:t>
      </w:r>
      <w:r w:rsidR="00C24B20" w:rsidRPr="00014401">
        <w:rPr>
          <w:szCs w:val="28"/>
        </w:rPr>
        <w:t xml:space="preserve">Информация о предшествующей подготовке заключений об оценке регулирующего воздействия: </w:t>
      </w:r>
      <w:r w:rsidR="0031308F" w:rsidRPr="0031308F">
        <w:rPr>
          <w:b/>
          <w:szCs w:val="28"/>
        </w:rPr>
        <w:t xml:space="preserve">Минэкономразвития РД подготовлено заключение об ОРВ  </w:t>
      </w:r>
      <w:r w:rsidR="0031308F" w:rsidRPr="00E25ABD">
        <w:rPr>
          <w:b/>
          <w:szCs w:val="28"/>
        </w:rPr>
        <w:t xml:space="preserve">от </w:t>
      </w:r>
      <w:r w:rsidR="00E25ABD" w:rsidRPr="00E25ABD">
        <w:rPr>
          <w:rFonts w:eastAsia="Calibri"/>
          <w:b/>
          <w:szCs w:val="28"/>
          <w:lang w:eastAsia="en-US"/>
        </w:rPr>
        <w:t>13 августа 2019 года  № 03-07-01/15-4475/19</w:t>
      </w:r>
      <w:r w:rsidR="0031308F" w:rsidRPr="00E25ABD">
        <w:rPr>
          <w:b/>
          <w:szCs w:val="28"/>
        </w:rPr>
        <w:t>,</w:t>
      </w:r>
      <w:r w:rsidR="0031308F" w:rsidRPr="0031308F">
        <w:rPr>
          <w:b/>
          <w:szCs w:val="28"/>
        </w:rPr>
        <w:t xml:space="preserve"> согласно которому проект акта необходимо доработать с учетом выводов, содержащихся в заключении.</w:t>
      </w:r>
    </w:p>
    <w:p w:rsidR="005C78C6" w:rsidRPr="00014401" w:rsidRDefault="005C78C6" w:rsidP="00F378C2">
      <w:pPr>
        <w:ind w:firstLine="709"/>
        <w:jc w:val="both"/>
        <w:rPr>
          <w:szCs w:val="28"/>
        </w:rPr>
      </w:pPr>
      <w:r w:rsidRPr="00014401">
        <w:rPr>
          <w:szCs w:val="28"/>
        </w:rPr>
        <w:t>1.4. Полный электронный адрес размещения проекта акта в информационно-телекоммуникационной сети «Интернет»:</w:t>
      </w:r>
    </w:p>
    <w:p w:rsidR="004F6D12" w:rsidRPr="008F243B" w:rsidRDefault="006D3AB6" w:rsidP="00482063">
      <w:pPr>
        <w:ind w:firstLine="709"/>
        <w:jc w:val="both"/>
        <w:rPr>
          <w:rStyle w:val="a3"/>
        </w:rPr>
      </w:pPr>
      <w:hyperlink r:id="rId8" w:anchor="npa=1658" w:history="1">
        <w:r w:rsidR="0078126E" w:rsidRPr="0078126E">
          <w:rPr>
            <w:color w:val="0000FF"/>
            <w:u w:val="single"/>
          </w:rPr>
          <w:t>http://dagorv.ru/projects#npa=1658</w:t>
        </w:r>
      </w:hyperlink>
      <w:r w:rsidR="009D7AA5">
        <w:t>.</w:t>
      </w:r>
      <w:r w:rsidR="0041480D">
        <w:t xml:space="preserve"> </w:t>
      </w:r>
      <w:r w:rsidR="009D7AA5">
        <w:t xml:space="preserve"> </w:t>
      </w:r>
      <w:r w:rsidR="00CE5A23" w:rsidRPr="008F243B">
        <w:rPr>
          <w:rStyle w:val="a3"/>
        </w:rPr>
        <w:t xml:space="preserve"> </w:t>
      </w:r>
      <w:r w:rsidR="004F6D12" w:rsidRPr="008F243B">
        <w:rPr>
          <w:rStyle w:val="a3"/>
        </w:rPr>
        <w:t xml:space="preserve">  </w:t>
      </w:r>
    </w:p>
    <w:p w:rsidR="005C78C6" w:rsidRPr="00014401" w:rsidRDefault="005C78C6" w:rsidP="00882E46">
      <w:pPr>
        <w:ind w:firstLine="709"/>
        <w:jc w:val="both"/>
        <w:rPr>
          <w:szCs w:val="28"/>
        </w:rPr>
      </w:pPr>
      <w:r w:rsidRPr="00014401">
        <w:rPr>
          <w:szCs w:val="28"/>
        </w:rPr>
        <w:t>1.5.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w:t>
      </w:r>
    </w:p>
    <w:p w:rsidR="005C78C6" w:rsidRPr="00014401" w:rsidRDefault="005C78C6" w:rsidP="00882E46">
      <w:pPr>
        <w:ind w:firstLine="709"/>
        <w:jc w:val="both"/>
        <w:rPr>
          <w:b/>
          <w:szCs w:val="28"/>
        </w:rPr>
      </w:pPr>
      <w:r w:rsidRPr="00014401">
        <w:rPr>
          <w:b/>
          <w:szCs w:val="28"/>
        </w:rPr>
        <w:t>публичные консультации не проводились.</w:t>
      </w:r>
    </w:p>
    <w:p w:rsidR="005C78C6" w:rsidRPr="00014401" w:rsidRDefault="005C78C6" w:rsidP="00882E46">
      <w:pPr>
        <w:ind w:firstLine="709"/>
        <w:jc w:val="both"/>
        <w:rPr>
          <w:szCs w:val="28"/>
        </w:rPr>
      </w:pPr>
      <w:r w:rsidRPr="00014401">
        <w:rPr>
          <w:szCs w:val="28"/>
        </w:rPr>
        <w:t>1.6. Иная информация о подготовке настоящего заключения:</w:t>
      </w:r>
    </w:p>
    <w:p w:rsidR="00C8681E" w:rsidRDefault="00E25ABD" w:rsidP="00882E46">
      <w:pPr>
        <w:ind w:firstLine="709"/>
        <w:jc w:val="both"/>
        <w:rPr>
          <w:b/>
          <w:szCs w:val="28"/>
        </w:rPr>
      </w:pPr>
      <w:r w:rsidRPr="00E25ABD">
        <w:rPr>
          <w:szCs w:val="28"/>
        </w:rPr>
        <w:t>публичные консультации не проводились, ввиду того что  проект акта направлен на доработку</w:t>
      </w:r>
      <w:r>
        <w:rPr>
          <w:szCs w:val="28"/>
        </w:rPr>
        <w:t>.</w:t>
      </w:r>
    </w:p>
    <w:p w:rsidR="005C78C6" w:rsidRPr="00014401" w:rsidRDefault="005C78C6" w:rsidP="00882E46">
      <w:pPr>
        <w:ind w:firstLine="709"/>
        <w:jc w:val="both"/>
        <w:rPr>
          <w:b/>
          <w:i/>
          <w:szCs w:val="28"/>
        </w:rPr>
      </w:pPr>
      <w:r w:rsidRPr="00014401">
        <w:rPr>
          <w:b/>
          <w:szCs w:val="28"/>
        </w:rPr>
        <w:t>2. Выводы Министерства экономики и территориального развития Республики Дагестан</w:t>
      </w:r>
    </w:p>
    <w:p w:rsidR="005C78C6" w:rsidRPr="00014401" w:rsidRDefault="005C78C6" w:rsidP="00882E46">
      <w:pPr>
        <w:ind w:firstLine="709"/>
        <w:jc w:val="both"/>
        <w:rPr>
          <w:szCs w:val="28"/>
        </w:rPr>
      </w:pPr>
      <w:r w:rsidRPr="00014401">
        <w:rPr>
          <w:szCs w:val="28"/>
        </w:rPr>
        <w:t>2.1. Вывод о соблюдении органом-разработчиком порядка проведения оценки регулирующего воздействия:</w:t>
      </w:r>
    </w:p>
    <w:p w:rsidR="0031308F" w:rsidRPr="00E25ABD" w:rsidRDefault="0031308F" w:rsidP="0031308F">
      <w:pPr>
        <w:ind w:firstLine="851"/>
        <w:jc w:val="both"/>
        <w:rPr>
          <w:i/>
          <w:szCs w:val="28"/>
        </w:rPr>
      </w:pPr>
      <w:r w:rsidRPr="00E25ABD">
        <w:rPr>
          <w:szCs w:val="28"/>
        </w:rPr>
        <w:t>повторные публичные консультации не предусмотрены</w:t>
      </w:r>
      <w:r w:rsidRPr="00E25ABD">
        <w:rPr>
          <w:i/>
          <w:szCs w:val="28"/>
        </w:rPr>
        <w:t>.</w:t>
      </w:r>
    </w:p>
    <w:p w:rsidR="005C78C6" w:rsidRPr="00014401" w:rsidRDefault="005C78C6" w:rsidP="00882E46">
      <w:pPr>
        <w:ind w:firstLine="709"/>
        <w:jc w:val="both"/>
        <w:rPr>
          <w:szCs w:val="28"/>
        </w:rPr>
      </w:pPr>
      <w:r w:rsidRPr="00014401">
        <w:rPr>
          <w:szCs w:val="28"/>
        </w:rPr>
        <w:t>2.2. Выводы об отсутствии либо обоснованности наличия в проекте акта положений, которые:</w:t>
      </w:r>
    </w:p>
    <w:p w:rsidR="005C78C6" w:rsidRDefault="00644ECF" w:rsidP="00882E46">
      <w:pPr>
        <w:ind w:firstLine="709"/>
        <w:jc w:val="both"/>
        <w:rPr>
          <w:szCs w:val="28"/>
        </w:rPr>
      </w:pPr>
      <w:r w:rsidRPr="00014401">
        <w:rPr>
          <w:szCs w:val="28"/>
        </w:rPr>
        <w:t xml:space="preserve">2.2.1. </w:t>
      </w:r>
      <w:r w:rsidR="00304EE7" w:rsidRPr="00014401">
        <w:rPr>
          <w:szCs w:val="28"/>
        </w:rPr>
        <w:t>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w:t>
      </w:r>
    </w:p>
    <w:p w:rsidR="0031308F" w:rsidRPr="0031308F" w:rsidRDefault="0031308F" w:rsidP="0031308F">
      <w:pPr>
        <w:ind w:firstLine="851"/>
        <w:jc w:val="both"/>
        <w:rPr>
          <w:b/>
          <w:bCs/>
          <w:i/>
          <w:kern w:val="32"/>
          <w:szCs w:val="28"/>
        </w:rPr>
      </w:pPr>
      <w:r w:rsidRPr="0031308F">
        <w:rPr>
          <w:b/>
          <w:i/>
          <w:szCs w:val="28"/>
        </w:rPr>
        <w:t>положения проекта акта не вводят для субъектов предпринимательской и инвестиционной деятельности административные и иные ограничения и обязанности;</w:t>
      </w:r>
    </w:p>
    <w:p w:rsidR="00656D0B" w:rsidRPr="00014401" w:rsidRDefault="005C78C6" w:rsidP="00882E46">
      <w:pPr>
        <w:ind w:firstLine="709"/>
        <w:jc w:val="both"/>
        <w:rPr>
          <w:szCs w:val="28"/>
        </w:rPr>
      </w:pPr>
      <w:r w:rsidRPr="00014401">
        <w:rPr>
          <w:szCs w:val="28"/>
        </w:rPr>
        <w:t>2.2.2. способствуют возникновению расходов субъектов предпринимательской и иной деятельности:</w:t>
      </w:r>
    </w:p>
    <w:p w:rsidR="0006753F" w:rsidRPr="0052654D" w:rsidRDefault="0006753F" w:rsidP="0006753F">
      <w:pPr>
        <w:widowControl w:val="0"/>
        <w:autoSpaceDE w:val="0"/>
        <w:autoSpaceDN w:val="0"/>
        <w:adjustRightInd w:val="0"/>
        <w:ind w:firstLine="709"/>
        <w:jc w:val="both"/>
        <w:rPr>
          <w:b/>
          <w:i/>
          <w:szCs w:val="28"/>
        </w:rPr>
      </w:pPr>
      <w:r w:rsidRPr="0052654D">
        <w:rPr>
          <w:b/>
          <w:i/>
          <w:szCs w:val="28"/>
        </w:rPr>
        <w:t xml:space="preserve">принятие проекта акта не приведет к возникновению расходов </w:t>
      </w:r>
      <w:r w:rsidRPr="0052654D">
        <w:rPr>
          <w:b/>
          <w:i/>
          <w:szCs w:val="28"/>
        </w:rPr>
        <w:lastRenderedPageBreak/>
        <w:t>субъектов предпринимательской и иной деятельности;</w:t>
      </w:r>
    </w:p>
    <w:p w:rsidR="005C78C6" w:rsidRPr="00014401" w:rsidRDefault="005C78C6" w:rsidP="00882E46">
      <w:pPr>
        <w:ind w:firstLine="709"/>
        <w:jc w:val="both"/>
        <w:rPr>
          <w:szCs w:val="28"/>
        </w:rPr>
      </w:pPr>
      <w:r w:rsidRPr="00014401">
        <w:rPr>
          <w:szCs w:val="28"/>
        </w:rPr>
        <w:t>2.2.3. способствуют возникновению расходов республиканского бюджета Республики Дагестан:</w:t>
      </w:r>
    </w:p>
    <w:p w:rsidR="00E96C49" w:rsidRPr="00014401" w:rsidRDefault="00E96C49" w:rsidP="00882E46">
      <w:pPr>
        <w:ind w:firstLine="709"/>
        <w:jc w:val="both"/>
        <w:rPr>
          <w:b/>
          <w:i/>
          <w:szCs w:val="28"/>
        </w:rPr>
      </w:pPr>
      <w:r w:rsidRPr="00014401">
        <w:rPr>
          <w:b/>
          <w:i/>
          <w:szCs w:val="28"/>
        </w:rPr>
        <w:t>принятие  проекта акта не приведет к возникновению иных расходов республиканского бюджета Республики Дагестан;</w:t>
      </w:r>
    </w:p>
    <w:p w:rsidR="005C78C6" w:rsidRPr="00014401" w:rsidRDefault="005C78C6" w:rsidP="00882E46">
      <w:pPr>
        <w:ind w:firstLine="709"/>
        <w:jc w:val="both"/>
        <w:rPr>
          <w:szCs w:val="28"/>
        </w:rPr>
      </w:pPr>
      <w:r w:rsidRPr="00014401">
        <w:rPr>
          <w:szCs w:val="28"/>
        </w:rPr>
        <w:t>2.2.4. способствуют ограничению конкуренции:</w:t>
      </w:r>
    </w:p>
    <w:p w:rsidR="0006753F" w:rsidRPr="0052654D" w:rsidRDefault="0006753F" w:rsidP="0006753F">
      <w:pPr>
        <w:ind w:firstLine="851"/>
        <w:jc w:val="both"/>
        <w:rPr>
          <w:szCs w:val="28"/>
        </w:rPr>
      </w:pPr>
      <w:r w:rsidRPr="0052654D">
        <w:rPr>
          <w:b/>
          <w:i/>
          <w:szCs w:val="28"/>
        </w:rPr>
        <w:t>принятие указанного проекта акта не повлечет ограничение конкуренции;</w:t>
      </w:r>
    </w:p>
    <w:p w:rsidR="00AC66E1" w:rsidRPr="00014401" w:rsidRDefault="00790E7B" w:rsidP="00882E46">
      <w:pPr>
        <w:ind w:firstLine="709"/>
        <w:jc w:val="both"/>
        <w:rPr>
          <w:szCs w:val="28"/>
        </w:rPr>
      </w:pPr>
      <w:r>
        <w:rPr>
          <w:b/>
          <w:i/>
          <w:szCs w:val="28"/>
        </w:rPr>
        <w:t xml:space="preserve"> </w:t>
      </w:r>
      <w:r w:rsidR="005C78C6" w:rsidRPr="00014401">
        <w:rPr>
          <w:szCs w:val="28"/>
        </w:rPr>
        <w:t>2.3. Вывод о наличии либо отсутствии достаточного обоснования решения проблемы предложенным способом регулирования</w:t>
      </w:r>
      <w:r w:rsidR="00482063">
        <w:rPr>
          <w:szCs w:val="28"/>
        </w:rPr>
        <w:t>:</w:t>
      </w:r>
    </w:p>
    <w:p w:rsidR="00224CF0" w:rsidRPr="00224CF0" w:rsidRDefault="00993CCB" w:rsidP="00224CF0">
      <w:pPr>
        <w:autoSpaceDE w:val="0"/>
        <w:autoSpaceDN w:val="0"/>
        <w:adjustRightInd w:val="0"/>
        <w:ind w:firstLine="708"/>
        <w:jc w:val="both"/>
        <w:rPr>
          <w:rStyle w:val="pt-a0"/>
          <w:b/>
          <w:i/>
          <w:color w:val="000000"/>
          <w:szCs w:val="28"/>
          <w:shd w:val="clear" w:color="auto" w:fill="FFFFFF"/>
        </w:rPr>
      </w:pPr>
      <w:r>
        <w:rPr>
          <w:b/>
          <w:i/>
          <w:szCs w:val="28"/>
        </w:rPr>
        <w:t xml:space="preserve">проект акта </w:t>
      </w:r>
      <w:r w:rsidR="00224CF0">
        <w:rPr>
          <w:rStyle w:val="pt-a0-000005"/>
          <w:color w:val="000000"/>
          <w:spacing w:val="-6"/>
          <w:szCs w:val="28"/>
          <w:shd w:val="clear" w:color="auto" w:fill="FFFFFF"/>
        </w:rPr>
        <w:t> </w:t>
      </w:r>
      <w:r w:rsidR="00224CF0" w:rsidRPr="00224CF0">
        <w:rPr>
          <w:rStyle w:val="pt-a0-000005"/>
          <w:b/>
          <w:i/>
          <w:color w:val="000000"/>
          <w:spacing w:val="-6"/>
          <w:szCs w:val="28"/>
          <w:shd w:val="clear" w:color="auto" w:fill="FFFFFF"/>
        </w:rPr>
        <w:t xml:space="preserve">разработан в соответствии со статьей 78 Бюджетного кодекса Российской Федерации, постановлением Правительства Российской Федерации от 6 сентября 2016 </w:t>
      </w:r>
      <w:r w:rsidR="00FE5592">
        <w:rPr>
          <w:rStyle w:val="pt-a0-000005"/>
          <w:b/>
          <w:i/>
          <w:color w:val="000000"/>
          <w:spacing w:val="-6"/>
          <w:szCs w:val="28"/>
          <w:shd w:val="clear" w:color="auto" w:fill="FFFFFF"/>
        </w:rPr>
        <w:t xml:space="preserve">года </w:t>
      </w:r>
      <w:r w:rsidR="00224CF0" w:rsidRPr="00224CF0">
        <w:rPr>
          <w:rStyle w:val="pt-a0-000005"/>
          <w:b/>
          <w:i/>
          <w:color w:val="000000"/>
          <w:spacing w:val="-6"/>
          <w:szCs w:val="28"/>
          <w:shd w:val="clear" w:color="auto" w:fill="FFFFFF"/>
        </w:rPr>
        <w:t>№ 887 в целях совершенствования правового регулирования порядка предоставления субсидии некоммерческим организациям на оказание </w:t>
      </w:r>
      <w:r w:rsidR="00224CF0" w:rsidRPr="00224CF0">
        <w:rPr>
          <w:b/>
          <w:i/>
          <w:color w:val="000000"/>
          <w:szCs w:val="28"/>
          <w:shd w:val="clear" w:color="auto" w:fill="FFFFFF"/>
        </w:rPr>
        <w:t> </w:t>
      </w:r>
      <w:r w:rsidR="00224CF0" w:rsidRPr="00224CF0">
        <w:rPr>
          <w:rStyle w:val="pt-a0-000006"/>
          <w:b/>
          <w:i/>
          <w:color w:val="000000"/>
          <w:szCs w:val="28"/>
          <w:shd w:val="clear" w:color="auto" w:fill="FFFFFF"/>
        </w:rPr>
        <w:t>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w:t>
      </w:r>
      <w:r w:rsidR="00224CF0" w:rsidRPr="00224CF0">
        <w:rPr>
          <w:rStyle w:val="pt-a0-000005"/>
          <w:b/>
          <w:i/>
          <w:color w:val="000000"/>
          <w:spacing w:val="-6"/>
          <w:szCs w:val="28"/>
          <w:shd w:val="clear" w:color="auto" w:fill="FFFFFF"/>
        </w:rPr>
        <w:t>.</w:t>
      </w:r>
      <w:r w:rsidR="0006753F" w:rsidRPr="00224CF0">
        <w:rPr>
          <w:rStyle w:val="pt-a0"/>
          <w:b/>
          <w:i/>
          <w:color w:val="000000"/>
          <w:szCs w:val="28"/>
          <w:shd w:val="clear" w:color="auto" w:fill="FFFFFF"/>
        </w:rPr>
        <w:t> </w:t>
      </w:r>
    </w:p>
    <w:p w:rsidR="0006753F" w:rsidRPr="00300295" w:rsidRDefault="0006753F" w:rsidP="00224CF0">
      <w:pPr>
        <w:autoSpaceDE w:val="0"/>
        <w:autoSpaceDN w:val="0"/>
        <w:adjustRightInd w:val="0"/>
        <w:ind w:firstLine="708"/>
        <w:jc w:val="both"/>
        <w:rPr>
          <w:b/>
          <w:i/>
          <w:szCs w:val="28"/>
        </w:rPr>
      </w:pPr>
      <w:r w:rsidRPr="00300295">
        <w:rPr>
          <w:rStyle w:val="pt-a0"/>
          <w:b/>
          <w:i/>
          <w:color w:val="000000"/>
          <w:szCs w:val="28"/>
          <w:shd w:val="clear" w:color="auto" w:fill="FFFFFF"/>
        </w:rPr>
        <w:t xml:space="preserve">Учитывая изложенное, </w:t>
      </w:r>
      <w:r w:rsidRPr="00300295">
        <w:rPr>
          <w:b/>
          <w:i/>
          <w:szCs w:val="28"/>
        </w:rPr>
        <w:t>Министерство экономики и территориального развития РД сообщает о наличии достаточного обоснования для решения проблемы, заявленной ор</w:t>
      </w:r>
      <w:r w:rsidR="00555810">
        <w:rPr>
          <w:b/>
          <w:i/>
          <w:szCs w:val="28"/>
        </w:rPr>
        <w:t>ганом – разработчиком, способом</w:t>
      </w:r>
      <w:r w:rsidRPr="00300295">
        <w:rPr>
          <w:b/>
          <w:i/>
          <w:szCs w:val="28"/>
        </w:rPr>
        <w:t xml:space="preserve"> предложенным проектом акта. </w:t>
      </w:r>
    </w:p>
    <w:p w:rsidR="0031308F" w:rsidRPr="0031308F" w:rsidRDefault="0031308F" w:rsidP="0031308F">
      <w:pPr>
        <w:ind w:firstLine="851"/>
        <w:jc w:val="both"/>
        <w:rPr>
          <w:szCs w:val="28"/>
        </w:rPr>
      </w:pPr>
      <w:r w:rsidRPr="0031308F">
        <w:rPr>
          <w:szCs w:val="28"/>
        </w:rPr>
        <w:t xml:space="preserve">2.4. Иные заключительные комментарии Министерства экономики и территориального развития Республики Дагестан: </w:t>
      </w:r>
    </w:p>
    <w:p w:rsidR="0031308F" w:rsidRPr="0031308F" w:rsidRDefault="0031308F" w:rsidP="0031308F">
      <w:pPr>
        <w:ind w:firstLine="709"/>
        <w:jc w:val="both"/>
        <w:rPr>
          <w:szCs w:val="28"/>
        </w:rPr>
      </w:pPr>
      <w:r w:rsidRPr="0031308F">
        <w:rPr>
          <w:szCs w:val="28"/>
        </w:rPr>
        <w:t xml:space="preserve">в доработанном проекте акта Министерством </w:t>
      </w:r>
      <w:r w:rsidR="00FB1345">
        <w:rPr>
          <w:szCs w:val="28"/>
        </w:rPr>
        <w:t>образования</w:t>
      </w:r>
      <w:r w:rsidRPr="0031308F">
        <w:rPr>
          <w:szCs w:val="28"/>
        </w:rPr>
        <w:t xml:space="preserve"> и </w:t>
      </w:r>
      <w:r w:rsidR="00FB1345">
        <w:rPr>
          <w:szCs w:val="28"/>
        </w:rPr>
        <w:t>науки</w:t>
      </w:r>
      <w:r w:rsidRPr="0031308F">
        <w:rPr>
          <w:szCs w:val="28"/>
        </w:rPr>
        <w:t xml:space="preserve"> Р</w:t>
      </w:r>
      <w:r w:rsidR="00FB1345">
        <w:rPr>
          <w:szCs w:val="28"/>
        </w:rPr>
        <w:t xml:space="preserve">еспублики </w:t>
      </w:r>
      <w:r w:rsidRPr="0031308F">
        <w:rPr>
          <w:szCs w:val="28"/>
        </w:rPr>
        <w:t>Д</w:t>
      </w:r>
      <w:r w:rsidR="00FB1345">
        <w:rPr>
          <w:szCs w:val="28"/>
        </w:rPr>
        <w:t>агестан</w:t>
      </w:r>
      <w:r w:rsidRPr="0031308F">
        <w:rPr>
          <w:szCs w:val="28"/>
        </w:rPr>
        <w:t xml:space="preserve"> учтены замечания, указанные в  заключении об оценке </w:t>
      </w:r>
      <w:r w:rsidRPr="00E25ABD">
        <w:rPr>
          <w:szCs w:val="28"/>
        </w:rPr>
        <w:t xml:space="preserve">регулирующего </w:t>
      </w:r>
      <w:r w:rsidR="00E25ABD">
        <w:rPr>
          <w:szCs w:val="28"/>
        </w:rPr>
        <w:t xml:space="preserve">воздействия от </w:t>
      </w:r>
      <w:r w:rsidR="00E25ABD" w:rsidRPr="00E25ABD">
        <w:rPr>
          <w:rFonts w:eastAsia="Calibri"/>
          <w:szCs w:val="28"/>
          <w:lang w:eastAsia="en-US"/>
        </w:rPr>
        <w:t>13 августа 2019 года  № 03-07-01/15-4475/19</w:t>
      </w:r>
      <w:r w:rsidRPr="00E25ABD">
        <w:rPr>
          <w:szCs w:val="28"/>
        </w:rPr>
        <w:t>.</w:t>
      </w:r>
      <w:r w:rsidRPr="0031308F">
        <w:rPr>
          <w:szCs w:val="28"/>
        </w:rPr>
        <w:t xml:space="preserve"> </w:t>
      </w:r>
    </w:p>
    <w:p w:rsidR="002546C8" w:rsidRPr="002546C8" w:rsidRDefault="002546C8" w:rsidP="002546C8">
      <w:pPr>
        <w:ind w:firstLine="851"/>
        <w:jc w:val="both"/>
        <w:rPr>
          <w:szCs w:val="28"/>
        </w:rPr>
      </w:pPr>
      <w:r w:rsidRPr="002546C8">
        <w:rPr>
          <w:szCs w:val="28"/>
        </w:rPr>
        <w:t>По результатам оценки регулирующего воздействия выявлено отсутствие положений,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 способствуют возникновению расходов субъектов предпринимательской и иной деятельности, а также республиканского бюджета РД, способствуют ограничению конкуренции.</w:t>
      </w:r>
    </w:p>
    <w:p w:rsidR="00E222A3" w:rsidRDefault="00E222A3" w:rsidP="00D806B4">
      <w:pPr>
        <w:autoSpaceDE w:val="0"/>
        <w:autoSpaceDN w:val="0"/>
        <w:adjustRightInd w:val="0"/>
        <w:ind w:firstLine="709"/>
        <w:jc w:val="both"/>
        <w:rPr>
          <w:szCs w:val="28"/>
        </w:rPr>
      </w:pPr>
    </w:p>
    <w:p w:rsidR="00E222A3" w:rsidRDefault="00E222A3" w:rsidP="00D806B4">
      <w:pPr>
        <w:autoSpaceDE w:val="0"/>
        <w:autoSpaceDN w:val="0"/>
        <w:adjustRightInd w:val="0"/>
        <w:ind w:firstLine="709"/>
        <w:jc w:val="both"/>
        <w:rPr>
          <w:szCs w:val="28"/>
        </w:rPr>
      </w:pPr>
    </w:p>
    <w:p w:rsidR="00D329B8" w:rsidRDefault="00D806B4" w:rsidP="00D806B4">
      <w:pPr>
        <w:tabs>
          <w:tab w:val="left" w:pos="851"/>
        </w:tabs>
        <w:ind w:right="3684"/>
        <w:rPr>
          <w:b/>
        </w:rPr>
      </w:pPr>
      <w:r>
        <w:rPr>
          <w:b/>
        </w:rPr>
        <w:t xml:space="preserve"> </w:t>
      </w:r>
      <w:r w:rsidR="00DD2EAB">
        <w:rPr>
          <w:b/>
        </w:rPr>
        <w:t xml:space="preserve">  </w:t>
      </w:r>
      <w:r w:rsidR="00D329B8">
        <w:rPr>
          <w:b/>
        </w:rPr>
        <w:t xml:space="preserve">     </w:t>
      </w:r>
      <w:r w:rsidR="00DD2EAB">
        <w:rPr>
          <w:b/>
        </w:rPr>
        <w:t>В</w:t>
      </w:r>
      <w:r w:rsidR="00D329B8">
        <w:rPr>
          <w:b/>
        </w:rPr>
        <w:t xml:space="preserve">ременно исполняющий </w:t>
      </w:r>
    </w:p>
    <w:p w:rsidR="00D329B8" w:rsidRDefault="00D329B8" w:rsidP="00D806B4">
      <w:pPr>
        <w:tabs>
          <w:tab w:val="left" w:pos="851"/>
        </w:tabs>
        <w:ind w:right="3684"/>
        <w:rPr>
          <w:b/>
        </w:rPr>
      </w:pPr>
      <w:r>
        <w:rPr>
          <w:b/>
        </w:rPr>
        <w:t>обязанности</w:t>
      </w:r>
      <w:r w:rsidR="00DD2EAB">
        <w:rPr>
          <w:b/>
        </w:rPr>
        <w:t xml:space="preserve"> м</w:t>
      </w:r>
      <w:r w:rsidR="00D806B4" w:rsidRPr="00167689">
        <w:rPr>
          <w:b/>
        </w:rPr>
        <w:t>инистр</w:t>
      </w:r>
      <w:r w:rsidR="00DD2EAB">
        <w:rPr>
          <w:b/>
        </w:rPr>
        <w:t>а</w:t>
      </w:r>
      <w:r w:rsidR="00D806B4" w:rsidRPr="00167689">
        <w:rPr>
          <w:b/>
        </w:rPr>
        <w:t xml:space="preserve"> </w:t>
      </w:r>
      <w:r w:rsidR="00D806B4">
        <w:rPr>
          <w:b/>
        </w:rPr>
        <w:t>экономики</w:t>
      </w:r>
      <w:r>
        <w:rPr>
          <w:b/>
        </w:rPr>
        <w:t xml:space="preserve"> </w:t>
      </w:r>
    </w:p>
    <w:p w:rsidR="00D806B4" w:rsidRDefault="00D329B8" w:rsidP="00D806B4">
      <w:pPr>
        <w:tabs>
          <w:tab w:val="left" w:pos="851"/>
        </w:tabs>
        <w:ind w:right="3684"/>
        <w:rPr>
          <w:b/>
        </w:rPr>
      </w:pPr>
      <w:r>
        <w:rPr>
          <w:b/>
        </w:rPr>
        <w:t xml:space="preserve">   </w:t>
      </w:r>
      <w:r w:rsidR="00D806B4">
        <w:rPr>
          <w:b/>
        </w:rPr>
        <w:t>и территориального развития</w:t>
      </w:r>
    </w:p>
    <w:p w:rsidR="00D806B4" w:rsidRDefault="00D806B4" w:rsidP="00D329B8">
      <w:pPr>
        <w:tabs>
          <w:tab w:val="left" w:pos="851"/>
        </w:tabs>
        <w:ind w:right="-2"/>
        <w:jc w:val="center"/>
        <w:rPr>
          <w:color w:val="000000"/>
          <w:sz w:val="18"/>
          <w:szCs w:val="18"/>
        </w:rPr>
      </w:pPr>
      <w:r>
        <w:rPr>
          <w:b/>
        </w:rPr>
        <w:t xml:space="preserve">    </w:t>
      </w:r>
      <w:r w:rsidR="001A6E65">
        <w:rPr>
          <w:b/>
        </w:rPr>
        <w:t xml:space="preserve"> </w:t>
      </w:r>
      <w:r w:rsidR="00B57AFA">
        <w:rPr>
          <w:b/>
        </w:rPr>
        <w:t xml:space="preserve"> </w:t>
      </w:r>
      <w:r w:rsidR="00654B5B">
        <w:rPr>
          <w:b/>
        </w:rPr>
        <w:t xml:space="preserve"> </w:t>
      </w:r>
      <w:r w:rsidR="00D329B8">
        <w:rPr>
          <w:b/>
        </w:rPr>
        <w:t xml:space="preserve">  </w:t>
      </w:r>
      <w:r>
        <w:rPr>
          <w:b/>
        </w:rPr>
        <w:t xml:space="preserve">Республики Дагестан     </w:t>
      </w:r>
      <w:r w:rsidR="00D329B8">
        <w:rPr>
          <w:b/>
        </w:rPr>
        <w:t xml:space="preserve">  </w:t>
      </w:r>
      <w:r>
        <w:rPr>
          <w:b/>
        </w:rPr>
        <w:t xml:space="preserve">                    </w:t>
      </w:r>
      <w:r w:rsidR="00DD2EAB">
        <w:rPr>
          <w:b/>
        </w:rPr>
        <w:t xml:space="preserve">    </w:t>
      </w:r>
      <w:r>
        <w:rPr>
          <w:b/>
        </w:rPr>
        <w:t xml:space="preserve">                        </w:t>
      </w:r>
      <w:r w:rsidR="001A6E65">
        <w:rPr>
          <w:b/>
        </w:rPr>
        <w:t>Г.</w:t>
      </w:r>
      <w:r w:rsidR="00FB1345">
        <w:rPr>
          <w:b/>
        </w:rPr>
        <w:t>Р. Султанов</w:t>
      </w:r>
    </w:p>
    <w:p w:rsidR="00DD3EBD" w:rsidRDefault="00DD3EBD" w:rsidP="00F51CB0">
      <w:pPr>
        <w:shd w:val="clear" w:color="auto" w:fill="FFFFFF"/>
        <w:autoSpaceDE w:val="0"/>
        <w:autoSpaceDN w:val="0"/>
        <w:adjustRightInd w:val="0"/>
        <w:rPr>
          <w:color w:val="000000"/>
          <w:sz w:val="18"/>
          <w:szCs w:val="18"/>
        </w:rPr>
      </w:pPr>
    </w:p>
    <w:p w:rsidR="00D806B4" w:rsidRDefault="00D806B4" w:rsidP="00F51CB0">
      <w:pPr>
        <w:shd w:val="clear" w:color="auto" w:fill="FFFFFF"/>
        <w:autoSpaceDE w:val="0"/>
        <w:autoSpaceDN w:val="0"/>
        <w:adjustRightInd w:val="0"/>
        <w:rPr>
          <w:color w:val="000000"/>
          <w:sz w:val="18"/>
          <w:szCs w:val="18"/>
        </w:rPr>
      </w:pPr>
    </w:p>
    <w:p w:rsidR="005F531E" w:rsidRDefault="005F531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FC1CAD" w:rsidRDefault="005C78C6">
      <w:pPr>
        <w:tabs>
          <w:tab w:val="left" w:pos="851"/>
        </w:tabs>
        <w:ind w:right="-2"/>
        <w:jc w:val="both"/>
        <w:rPr>
          <w:szCs w:val="28"/>
        </w:rPr>
      </w:pPr>
      <w:r w:rsidRPr="0071663B">
        <w:rPr>
          <w:sz w:val="16"/>
          <w:szCs w:val="16"/>
        </w:rPr>
        <w:t>Исп.:</w:t>
      </w:r>
      <w:r w:rsidR="001F5AC3">
        <w:rPr>
          <w:sz w:val="16"/>
          <w:szCs w:val="16"/>
        </w:rPr>
        <w:t xml:space="preserve"> </w:t>
      </w:r>
      <w:proofErr w:type="spellStart"/>
      <w:r w:rsidR="001F5AC3">
        <w:rPr>
          <w:sz w:val="16"/>
          <w:szCs w:val="16"/>
        </w:rPr>
        <w:t>Исрапилова</w:t>
      </w:r>
      <w:proofErr w:type="spellEnd"/>
      <w:r w:rsidR="001F5AC3">
        <w:rPr>
          <w:sz w:val="16"/>
          <w:szCs w:val="16"/>
        </w:rPr>
        <w:t xml:space="preserve"> А.М.</w:t>
      </w:r>
      <w:r w:rsidR="00E25ABD">
        <w:rPr>
          <w:sz w:val="16"/>
          <w:szCs w:val="16"/>
        </w:rPr>
        <w:t xml:space="preserve"> </w:t>
      </w:r>
      <w:r w:rsidR="00F372ED" w:rsidRPr="0071663B">
        <w:rPr>
          <w:sz w:val="16"/>
          <w:szCs w:val="16"/>
        </w:rPr>
        <w:t xml:space="preserve"> </w:t>
      </w:r>
      <w:r w:rsidRPr="0071663B">
        <w:rPr>
          <w:sz w:val="16"/>
          <w:szCs w:val="16"/>
        </w:rPr>
        <w:t>Тел.: 67 –</w:t>
      </w:r>
      <w:r w:rsidR="001F5AC3">
        <w:rPr>
          <w:sz w:val="16"/>
          <w:szCs w:val="16"/>
        </w:rPr>
        <w:t>60</w:t>
      </w:r>
      <w:r w:rsidRPr="0071663B">
        <w:rPr>
          <w:sz w:val="16"/>
          <w:szCs w:val="16"/>
        </w:rPr>
        <w:t xml:space="preserve"> –</w:t>
      </w:r>
      <w:r w:rsidR="001F5AC3">
        <w:rPr>
          <w:sz w:val="16"/>
          <w:szCs w:val="16"/>
        </w:rPr>
        <w:t>79</w:t>
      </w:r>
      <w:r w:rsidRPr="0071663B">
        <w:rPr>
          <w:sz w:val="16"/>
          <w:szCs w:val="16"/>
        </w:rPr>
        <w:t xml:space="preserve"> </w:t>
      </w:r>
    </w:p>
    <w:sectPr w:rsidR="00FC1CAD" w:rsidSect="00395D55">
      <w:headerReference w:type="default" r:id="rId9"/>
      <w:pgSz w:w="11906" w:h="16838"/>
      <w:pgMar w:top="1134" w:right="851" w:bottom="1361" w:left="1701" w:header="425" w:footer="7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AB6" w:rsidRDefault="006D3AB6" w:rsidP="00187C82">
      <w:r>
        <w:separator/>
      </w:r>
    </w:p>
  </w:endnote>
  <w:endnote w:type="continuationSeparator" w:id="0">
    <w:p w:rsidR="006D3AB6" w:rsidRDefault="006D3AB6" w:rsidP="0018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AB6" w:rsidRDefault="006D3AB6" w:rsidP="00187C82">
      <w:r>
        <w:separator/>
      </w:r>
    </w:p>
  </w:footnote>
  <w:footnote w:type="continuationSeparator" w:id="0">
    <w:p w:rsidR="006D3AB6" w:rsidRDefault="006D3AB6" w:rsidP="0018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8A" w:rsidRDefault="0095648A">
    <w:pPr>
      <w:pStyle w:val="a4"/>
      <w:jc w:val="center"/>
    </w:pPr>
    <w:r>
      <w:fldChar w:fldCharType="begin"/>
    </w:r>
    <w:r>
      <w:instrText>PAGE   \* MERGEFORMAT</w:instrText>
    </w:r>
    <w:r>
      <w:fldChar w:fldCharType="separate"/>
    </w:r>
    <w:r w:rsidR="00CC13F3">
      <w:rPr>
        <w:noProof/>
      </w:rPr>
      <w:t>3</w:t>
    </w:r>
    <w:r>
      <w:fldChar w:fldCharType="end"/>
    </w:r>
  </w:p>
  <w:p w:rsidR="0095648A" w:rsidRDefault="009564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C6520"/>
    <w:multiLevelType w:val="multilevel"/>
    <w:tmpl w:val="8284A32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2029" w:hanging="1320"/>
      </w:pPr>
      <w:rPr>
        <w:b w:val="0"/>
      </w:rPr>
    </w:lvl>
    <w:lvl w:ilvl="2">
      <w:start w:val="1"/>
      <w:numFmt w:val="decimal"/>
      <w:isLgl/>
      <w:lvlText w:val="%1.%2.%3."/>
      <w:lvlJc w:val="left"/>
      <w:pPr>
        <w:ind w:left="2029" w:hanging="1320"/>
      </w:pPr>
    </w:lvl>
    <w:lvl w:ilvl="3">
      <w:start w:val="1"/>
      <w:numFmt w:val="decimal"/>
      <w:isLgl/>
      <w:lvlText w:val="%1.%2.%3.%4."/>
      <w:lvlJc w:val="left"/>
      <w:pPr>
        <w:ind w:left="2029" w:hanging="1320"/>
      </w:pPr>
    </w:lvl>
    <w:lvl w:ilvl="4">
      <w:start w:val="1"/>
      <w:numFmt w:val="decimal"/>
      <w:isLgl/>
      <w:lvlText w:val="%1.%2.%3.%4.%5."/>
      <w:lvlJc w:val="left"/>
      <w:pPr>
        <w:ind w:left="2029" w:hanging="132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43415D11"/>
    <w:multiLevelType w:val="hybridMultilevel"/>
    <w:tmpl w:val="0908E634"/>
    <w:lvl w:ilvl="0" w:tplc="136EB3B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7A770452"/>
    <w:multiLevelType w:val="hybridMultilevel"/>
    <w:tmpl w:val="ABE27D9E"/>
    <w:lvl w:ilvl="0" w:tplc="51C42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21"/>
    <w:rsid w:val="00000F2D"/>
    <w:rsid w:val="00003492"/>
    <w:rsid w:val="0000362A"/>
    <w:rsid w:val="00003E62"/>
    <w:rsid w:val="00005DA9"/>
    <w:rsid w:val="00006976"/>
    <w:rsid w:val="00007A6B"/>
    <w:rsid w:val="000112FC"/>
    <w:rsid w:val="00012503"/>
    <w:rsid w:val="00014401"/>
    <w:rsid w:val="00015D98"/>
    <w:rsid w:val="00016194"/>
    <w:rsid w:val="000204FC"/>
    <w:rsid w:val="00022E8F"/>
    <w:rsid w:val="00023351"/>
    <w:rsid w:val="00027935"/>
    <w:rsid w:val="000305AE"/>
    <w:rsid w:val="00031B07"/>
    <w:rsid w:val="00032CB7"/>
    <w:rsid w:val="000331FF"/>
    <w:rsid w:val="00034A90"/>
    <w:rsid w:val="00040612"/>
    <w:rsid w:val="00041954"/>
    <w:rsid w:val="00046679"/>
    <w:rsid w:val="00047BBC"/>
    <w:rsid w:val="00052683"/>
    <w:rsid w:val="00052C6E"/>
    <w:rsid w:val="000532F3"/>
    <w:rsid w:val="00062178"/>
    <w:rsid w:val="00064241"/>
    <w:rsid w:val="000651E9"/>
    <w:rsid w:val="00066D35"/>
    <w:rsid w:val="0006753F"/>
    <w:rsid w:val="00074989"/>
    <w:rsid w:val="00074D01"/>
    <w:rsid w:val="00075A4D"/>
    <w:rsid w:val="00082305"/>
    <w:rsid w:val="0008291D"/>
    <w:rsid w:val="00090F60"/>
    <w:rsid w:val="00091BC1"/>
    <w:rsid w:val="000931E4"/>
    <w:rsid w:val="000A04B2"/>
    <w:rsid w:val="000A1EBB"/>
    <w:rsid w:val="000A2918"/>
    <w:rsid w:val="000A350A"/>
    <w:rsid w:val="000A47A7"/>
    <w:rsid w:val="000A5A96"/>
    <w:rsid w:val="000A68EE"/>
    <w:rsid w:val="000B075B"/>
    <w:rsid w:val="000B524A"/>
    <w:rsid w:val="000B5843"/>
    <w:rsid w:val="000B60A1"/>
    <w:rsid w:val="000B6A80"/>
    <w:rsid w:val="000B7ED7"/>
    <w:rsid w:val="000B7F91"/>
    <w:rsid w:val="000C442B"/>
    <w:rsid w:val="000C49C2"/>
    <w:rsid w:val="000C5771"/>
    <w:rsid w:val="000C6DE6"/>
    <w:rsid w:val="000C7BDC"/>
    <w:rsid w:val="000D326B"/>
    <w:rsid w:val="000D35C6"/>
    <w:rsid w:val="000D4E78"/>
    <w:rsid w:val="000D50D2"/>
    <w:rsid w:val="000D7286"/>
    <w:rsid w:val="000E0088"/>
    <w:rsid w:val="000E253B"/>
    <w:rsid w:val="000E2EB6"/>
    <w:rsid w:val="000E3621"/>
    <w:rsid w:val="000E5A6F"/>
    <w:rsid w:val="000E5DAF"/>
    <w:rsid w:val="000F03C2"/>
    <w:rsid w:val="000F1029"/>
    <w:rsid w:val="000F1A57"/>
    <w:rsid w:val="000F1E78"/>
    <w:rsid w:val="000F2DE3"/>
    <w:rsid w:val="000F4521"/>
    <w:rsid w:val="000F55AC"/>
    <w:rsid w:val="000F603B"/>
    <w:rsid w:val="000F6B98"/>
    <w:rsid w:val="000F78AD"/>
    <w:rsid w:val="00101247"/>
    <w:rsid w:val="00102522"/>
    <w:rsid w:val="001048D3"/>
    <w:rsid w:val="00107D3F"/>
    <w:rsid w:val="00107EA3"/>
    <w:rsid w:val="00110A1B"/>
    <w:rsid w:val="00113368"/>
    <w:rsid w:val="00115C31"/>
    <w:rsid w:val="00117A8A"/>
    <w:rsid w:val="00120C2C"/>
    <w:rsid w:val="001238C3"/>
    <w:rsid w:val="00130777"/>
    <w:rsid w:val="001308F9"/>
    <w:rsid w:val="0013213F"/>
    <w:rsid w:val="001323F1"/>
    <w:rsid w:val="001329ED"/>
    <w:rsid w:val="00133DF5"/>
    <w:rsid w:val="00133EBA"/>
    <w:rsid w:val="00134B3D"/>
    <w:rsid w:val="0013663D"/>
    <w:rsid w:val="00141AC2"/>
    <w:rsid w:val="001449DC"/>
    <w:rsid w:val="00152DB8"/>
    <w:rsid w:val="0015323C"/>
    <w:rsid w:val="00153B3A"/>
    <w:rsid w:val="00154F27"/>
    <w:rsid w:val="00155718"/>
    <w:rsid w:val="00155B72"/>
    <w:rsid w:val="00161511"/>
    <w:rsid w:val="00173D46"/>
    <w:rsid w:val="00174D58"/>
    <w:rsid w:val="00175A96"/>
    <w:rsid w:val="00181B04"/>
    <w:rsid w:val="00181C67"/>
    <w:rsid w:val="00183155"/>
    <w:rsid w:val="00183C89"/>
    <w:rsid w:val="00184523"/>
    <w:rsid w:val="00186329"/>
    <w:rsid w:val="00187094"/>
    <w:rsid w:val="00187C82"/>
    <w:rsid w:val="00194D6F"/>
    <w:rsid w:val="001959E0"/>
    <w:rsid w:val="001979D2"/>
    <w:rsid w:val="00197CCF"/>
    <w:rsid w:val="001A03E7"/>
    <w:rsid w:val="001A199A"/>
    <w:rsid w:val="001A4662"/>
    <w:rsid w:val="001A60E2"/>
    <w:rsid w:val="001A6E65"/>
    <w:rsid w:val="001B1384"/>
    <w:rsid w:val="001B2D92"/>
    <w:rsid w:val="001B375D"/>
    <w:rsid w:val="001B3B95"/>
    <w:rsid w:val="001B44BF"/>
    <w:rsid w:val="001B535C"/>
    <w:rsid w:val="001B6648"/>
    <w:rsid w:val="001B69AD"/>
    <w:rsid w:val="001C1C47"/>
    <w:rsid w:val="001C27E4"/>
    <w:rsid w:val="001C2E37"/>
    <w:rsid w:val="001C5DE4"/>
    <w:rsid w:val="001C695C"/>
    <w:rsid w:val="001C6AD5"/>
    <w:rsid w:val="001D075C"/>
    <w:rsid w:val="001D16D9"/>
    <w:rsid w:val="001D4682"/>
    <w:rsid w:val="001D6223"/>
    <w:rsid w:val="001D6AF2"/>
    <w:rsid w:val="001E030B"/>
    <w:rsid w:val="001E0CB8"/>
    <w:rsid w:val="001E629A"/>
    <w:rsid w:val="001E650D"/>
    <w:rsid w:val="001E79DC"/>
    <w:rsid w:val="001F0C60"/>
    <w:rsid w:val="001F52CE"/>
    <w:rsid w:val="001F5AC3"/>
    <w:rsid w:val="0020031A"/>
    <w:rsid w:val="002021F3"/>
    <w:rsid w:val="002049B8"/>
    <w:rsid w:val="00204A85"/>
    <w:rsid w:val="00207EEA"/>
    <w:rsid w:val="00210471"/>
    <w:rsid w:val="002126AB"/>
    <w:rsid w:val="002136DD"/>
    <w:rsid w:val="00213B66"/>
    <w:rsid w:val="00216770"/>
    <w:rsid w:val="00223D9F"/>
    <w:rsid w:val="00224CF0"/>
    <w:rsid w:val="002267D9"/>
    <w:rsid w:val="00226E14"/>
    <w:rsid w:val="002271EA"/>
    <w:rsid w:val="00227DF9"/>
    <w:rsid w:val="002312FE"/>
    <w:rsid w:val="0023490E"/>
    <w:rsid w:val="002360D6"/>
    <w:rsid w:val="00241681"/>
    <w:rsid w:val="00245C2F"/>
    <w:rsid w:val="00247D19"/>
    <w:rsid w:val="0025126F"/>
    <w:rsid w:val="00251BDF"/>
    <w:rsid w:val="002546C8"/>
    <w:rsid w:val="00254BF3"/>
    <w:rsid w:val="002550A8"/>
    <w:rsid w:val="00255357"/>
    <w:rsid w:val="00261BE0"/>
    <w:rsid w:val="00261C58"/>
    <w:rsid w:val="00263055"/>
    <w:rsid w:val="00265F45"/>
    <w:rsid w:val="0026605F"/>
    <w:rsid w:val="00267706"/>
    <w:rsid w:val="00267974"/>
    <w:rsid w:val="00273190"/>
    <w:rsid w:val="0027497A"/>
    <w:rsid w:val="0027597F"/>
    <w:rsid w:val="00276020"/>
    <w:rsid w:val="00276E9D"/>
    <w:rsid w:val="00277771"/>
    <w:rsid w:val="0027793B"/>
    <w:rsid w:val="00281C68"/>
    <w:rsid w:val="00283D4C"/>
    <w:rsid w:val="002855C3"/>
    <w:rsid w:val="0028697E"/>
    <w:rsid w:val="002960BE"/>
    <w:rsid w:val="002A1ED7"/>
    <w:rsid w:val="002A3702"/>
    <w:rsid w:val="002A53A1"/>
    <w:rsid w:val="002A65EC"/>
    <w:rsid w:val="002A6CCD"/>
    <w:rsid w:val="002A74CA"/>
    <w:rsid w:val="002A7BB2"/>
    <w:rsid w:val="002B0EC0"/>
    <w:rsid w:val="002B223F"/>
    <w:rsid w:val="002B2DC2"/>
    <w:rsid w:val="002B3888"/>
    <w:rsid w:val="002B3A73"/>
    <w:rsid w:val="002B4D4B"/>
    <w:rsid w:val="002B7B60"/>
    <w:rsid w:val="002C17FD"/>
    <w:rsid w:val="002C371E"/>
    <w:rsid w:val="002C6744"/>
    <w:rsid w:val="002C7CC5"/>
    <w:rsid w:val="002D1C96"/>
    <w:rsid w:val="002E06DB"/>
    <w:rsid w:val="002E14A9"/>
    <w:rsid w:val="002E240F"/>
    <w:rsid w:val="002E42C9"/>
    <w:rsid w:val="002E58DA"/>
    <w:rsid w:val="002E5F20"/>
    <w:rsid w:val="002E5FB8"/>
    <w:rsid w:val="002E7F45"/>
    <w:rsid w:val="002F2F5F"/>
    <w:rsid w:val="002F3704"/>
    <w:rsid w:val="002F386E"/>
    <w:rsid w:val="002F462D"/>
    <w:rsid w:val="002F6861"/>
    <w:rsid w:val="002F6C16"/>
    <w:rsid w:val="002F76A6"/>
    <w:rsid w:val="00300CCC"/>
    <w:rsid w:val="00304A44"/>
    <w:rsid w:val="00304D61"/>
    <w:rsid w:val="00304EE7"/>
    <w:rsid w:val="0030691F"/>
    <w:rsid w:val="00310846"/>
    <w:rsid w:val="0031136B"/>
    <w:rsid w:val="0031308F"/>
    <w:rsid w:val="003146AD"/>
    <w:rsid w:val="00314746"/>
    <w:rsid w:val="003157E2"/>
    <w:rsid w:val="00316E04"/>
    <w:rsid w:val="00321E33"/>
    <w:rsid w:val="00327592"/>
    <w:rsid w:val="003321D5"/>
    <w:rsid w:val="00334006"/>
    <w:rsid w:val="00334B19"/>
    <w:rsid w:val="003354A4"/>
    <w:rsid w:val="0033615D"/>
    <w:rsid w:val="0033688E"/>
    <w:rsid w:val="00340D30"/>
    <w:rsid w:val="0034133A"/>
    <w:rsid w:val="00342421"/>
    <w:rsid w:val="00343074"/>
    <w:rsid w:val="00344C26"/>
    <w:rsid w:val="003451C6"/>
    <w:rsid w:val="003463BB"/>
    <w:rsid w:val="0034756E"/>
    <w:rsid w:val="00350975"/>
    <w:rsid w:val="00350B63"/>
    <w:rsid w:val="00350EB8"/>
    <w:rsid w:val="0035167F"/>
    <w:rsid w:val="00353C03"/>
    <w:rsid w:val="00353E22"/>
    <w:rsid w:val="00354F62"/>
    <w:rsid w:val="00357698"/>
    <w:rsid w:val="00361543"/>
    <w:rsid w:val="00361F26"/>
    <w:rsid w:val="0036711F"/>
    <w:rsid w:val="00370AE6"/>
    <w:rsid w:val="00370DB8"/>
    <w:rsid w:val="00372969"/>
    <w:rsid w:val="00374827"/>
    <w:rsid w:val="003762CC"/>
    <w:rsid w:val="00377A1D"/>
    <w:rsid w:val="00383CA9"/>
    <w:rsid w:val="00383FB3"/>
    <w:rsid w:val="0038510F"/>
    <w:rsid w:val="00385250"/>
    <w:rsid w:val="0038714F"/>
    <w:rsid w:val="00390221"/>
    <w:rsid w:val="00391767"/>
    <w:rsid w:val="003938F1"/>
    <w:rsid w:val="00395D55"/>
    <w:rsid w:val="003A20AB"/>
    <w:rsid w:val="003A64C5"/>
    <w:rsid w:val="003A7F9A"/>
    <w:rsid w:val="003B0519"/>
    <w:rsid w:val="003B0D64"/>
    <w:rsid w:val="003B32B3"/>
    <w:rsid w:val="003B3AFE"/>
    <w:rsid w:val="003B4C4D"/>
    <w:rsid w:val="003B6C80"/>
    <w:rsid w:val="003B7659"/>
    <w:rsid w:val="003C4161"/>
    <w:rsid w:val="003C419B"/>
    <w:rsid w:val="003C43DB"/>
    <w:rsid w:val="003C7F7B"/>
    <w:rsid w:val="003D3ED1"/>
    <w:rsid w:val="003D64E9"/>
    <w:rsid w:val="003E072E"/>
    <w:rsid w:val="003E2283"/>
    <w:rsid w:val="003E2ACD"/>
    <w:rsid w:val="003E536D"/>
    <w:rsid w:val="003F0385"/>
    <w:rsid w:val="003F1927"/>
    <w:rsid w:val="003F4DEE"/>
    <w:rsid w:val="003F5861"/>
    <w:rsid w:val="003F7996"/>
    <w:rsid w:val="00400CEA"/>
    <w:rsid w:val="00402A0E"/>
    <w:rsid w:val="004072B2"/>
    <w:rsid w:val="00407904"/>
    <w:rsid w:val="004104D2"/>
    <w:rsid w:val="00410A4E"/>
    <w:rsid w:val="004124EB"/>
    <w:rsid w:val="004140DB"/>
    <w:rsid w:val="0041480D"/>
    <w:rsid w:val="00414EBA"/>
    <w:rsid w:val="00414F98"/>
    <w:rsid w:val="00415A68"/>
    <w:rsid w:val="00415D5F"/>
    <w:rsid w:val="00416703"/>
    <w:rsid w:val="00421896"/>
    <w:rsid w:val="004221FF"/>
    <w:rsid w:val="0042251E"/>
    <w:rsid w:val="00422B03"/>
    <w:rsid w:val="00432492"/>
    <w:rsid w:val="00433E63"/>
    <w:rsid w:val="00435DF4"/>
    <w:rsid w:val="004366F2"/>
    <w:rsid w:val="00437703"/>
    <w:rsid w:val="00437DEE"/>
    <w:rsid w:val="004408C0"/>
    <w:rsid w:val="00441F3B"/>
    <w:rsid w:val="00443310"/>
    <w:rsid w:val="004439DF"/>
    <w:rsid w:val="00446DA3"/>
    <w:rsid w:val="0044750D"/>
    <w:rsid w:val="00451A58"/>
    <w:rsid w:val="00457F15"/>
    <w:rsid w:val="004606DD"/>
    <w:rsid w:val="00462071"/>
    <w:rsid w:val="0046491A"/>
    <w:rsid w:val="0046581C"/>
    <w:rsid w:val="004658D9"/>
    <w:rsid w:val="004669D0"/>
    <w:rsid w:val="00466ACF"/>
    <w:rsid w:val="00467FD7"/>
    <w:rsid w:val="0047416D"/>
    <w:rsid w:val="004747FC"/>
    <w:rsid w:val="00475FEA"/>
    <w:rsid w:val="00476107"/>
    <w:rsid w:val="00476134"/>
    <w:rsid w:val="00481ACA"/>
    <w:rsid w:val="00482063"/>
    <w:rsid w:val="00484CF4"/>
    <w:rsid w:val="0049107B"/>
    <w:rsid w:val="004929B3"/>
    <w:rsid w:val="00493E46"/>
    <w:rsid w:val="004968C9"/>
    <w:rsid w:val="004A1E0B"/>
    <w:rsid w:val="004A4094"/>
    <w:rsid w:val="004A421F"/>
    <w:rsid w:val="004A6AA8"/>
    <w:rsid w:val="004B23F0"/>
    <w:rsid w:val="004B338C"/>
    <w:rsid w:val="004C0046"/>
    <w:rsid w:val="004C17A7"/>
    <w:rsid w:val="004C2528"/>
    <w:rsid w:val="004C488B"/>
    <w:rsid w:val="004C5E13"/>
    <w:rsid w:val="004D2283"/>
    <w:rsid w:val="004D2A2C"/>
    <w:rsid w:val="004D469C"/>
    <w:rsid w:val="004D47FE"/>
    <w:rsid w:val="004D616E"/>
    <w:rsid w:val="004D684B"/>
    <w:rsid w:val="004D76AF"/>
    <w:rsid w:val="004E139E"/>
    <w:rsid w:val="004E30B1"/>
    <w:rsid w:val="004E30FE"/>
    <w:rsid w:val="004E386E"/>
    <w:rsid w:val="004E50A1"/>
    <w:rsid w:val="004E6120"/>
    <w:rsid w:val="004F1945"/>
    <w:rsid w:val="004F1C4A"/>
    <w:rsid w:val="004F2520"/>
    <w:rsid w:val="004F2A04"/>
    <w:rsid w:val="004F4906"/>
    <w:rsid w:val="004F6D12"/>
    <w:rsid w:val="004F7803"/>
    <w:rsid w:val="004F7B6A"/>
    <w:rsid w:val="00507F86"/>
    <w:rsid w:val="005101FD"/>
    <w:rsid w:val="005117F8"/>
    <w:rsid w:val="00512688"/>
    <w:rsid w:val="00514A81"/>
    <w:rsid w:val="00517E2C"/>
    <w:rsid w:val="005202B8"/>
    <w:rsid w:val="00523276"/>
    <w:rsid w:val="00523C7F"/>
    <w:rsid w:val="00524B3B"/>
    <w:rsid w:val="00524CDB"/>
    <w:rsid w:val="0052654D"/>
    <w:rsid w:val="0052656E"/>
    <w:rsid w:val="0053382F"/>
    <w:rsid w:val="0053504B"/>
    <w:rsid w:val="00536C11"/>
    <w:rsid w:val="00541436"/>
    <w:rsid w:val="00541C82"/>
    <w:rsid w:val="00544A10"/>
    <w:rsid w:val="00551CA7"/>
    <w:rsid w:val="005545D1"/>
    <w:rsid w:val="005555D3"/>
    <w:rsid w:val="00555810"/>
    <w:rsid w:val="00556A9D"/>
    <w:rsid w:val="00560756"/>
    <w:rsid w:val="00560B56"/>
    <w:rsid w:val="0056129C"/>
    <w:rsid w:val="0056272A"/>
    <w:rsid w:val="00562C82"/>
    <w:rsid w:val="0056420E"/>
    <w:rsid w:val="00564950"/>
    <w:rsid w:val="005663FC"/>
    <w:rsid w:val="00566B91"/>
    <w:rsid w:val="00567531"/>
    <w:rsid w:val="00570E24"/>
    <w:rsid w:val="00572230"/>
    <w:rsid w:val="005725B5"/>
    <w:rsid w:val="005763F5"/>
    <w:rsid w:val="00577573"/>
    <w:rsid w:val="005800E5"/>
    <w:rsid w:val="00586226"/>
    <w:rsid w:val="00586D14"/>
    <w:rsid w:val="00591C21"/>
    <w:rsid w:val="00592DAB"/>
    <w:rsid w:val="00594C4B"/>
    <w:rsid w:val="00596F23"/>
    <w:rsid w:val="005A4399"/>
    <w:rsid w:val="005A47F3"/>
    <w:rsid w:val="005A568D"/>
    <w:rsid w:val="005A7BD6"/>
    <w:rsid w:val="005B5F23"/>
    <w:rsid w:val="005C0885"/>
    <w:rsid w:val="005C78C6"/>
    <w:rsid w:val="005D042A"/>
    <w:rsid w:val="005D12B5"/>
    <w:rsid w:val="005D4C4A"/>
    <w:rsid w:val="005D7667"/>
    <w:rsid w:val="005D7C8F"/>
    <w:rsid w:val="005E095C"/>
    <w:rsid w:val="005E35AE"/>
    <w:rsid w:val="005E3AC3"/>
    <w:rsid w:val="005E4AD9"/>
    <w:rsid w:val="005E558A"/>
    <w:rsid w:val="005E6753"/>
    <w:rsid w:val="005E7B6C"/>
    <w:rsid w:val="005E7FA9"/>
    <w:rsid w:val="005F08B1"/>
    <w:rsid w:val="005F0BD4"/>
    <w:rsid w:val="005F2916"/>
    <w:rsid w:val="005F531E"/>
    <w:rsid w:val="005F7B2B"/>
    <w:rsid w:val="00600ED5"/>
    <w:rsid w:val="006020E6"/>
    <w:rsid w:val="00602E56"/>
    <w:rsid w:val="0060466F"/>
    <w:rsid w:val="00605630"/>
    <w:rsid w:val="00606EA5"/>
    <w:rsid w:val="00610367"/>
    <w:rsid w:val="0061211F"/>
    <w:rsid w:val="0061257E"/>
    <w:rsid w:val="00622430"/>
    <w:rsid w:val="006243CA"/>
    <w:rsid w:val="00630AB7"/>
    <w:rsid w:val="00636686"/>
    <w:rsid w:val="006368F6"/>
    <w:rsid w:val="00636934"/>
    <w:rsid w:val="00640576"/>
    <w:rsid w:val="00642424"/>
    <w:rsid w:val="00642C0D"/>
    <w:rsid w:val="00644ECF"/>
    <w:rsid w:val="00644FE6"/>
    <w:rsid w:val="00647DAA"/>
    <w:rsid w:val="0065231A"/>
    <w:rsid w:val="006531A3"/>
    <w:rsid w:val="006544A8"/>
    <w:rsid w:val="00654B5B"/>
    <w:rsid w:val="00655C0C"/>
    <w:rsid w:val="00656281"/>
    <w:rsid w:val="00656D0B"/>
    <w:rsid w:val="006574FF"/>
    <w:rsid w:val="00662861"/>
    <w:rsid w:val="0066341E"/>
    <w:rsid w:val="0066482F"/>
    <w:rsid w:val="00665671"/>
    <w:rsid w:val="00665DD9"/>
    <w:rsid w:val="006664CE"/>
    <w:rsid w:val="00670075"/>
    <w:rsid w:val="00670404"/>
    <w:rsid w:val="006706B7"/>
    <w:rsid w:val="00670F10"/>
    <w:rsid w:val="00676E7C"/>
    <w:rsid w:val="006808BB"/>
    <w:rsid w:val="00681DE9"/>
    <w:rsid w:val="006823AF"/>
    <w:rsid w:val="00683CA8"/>
    <w:rsid w:val="00685AE0"/>
    <w:rsid w:val="00690404"/>
    <w:rsid w:val="00690D54"/>
    <w:rsid w:val="00691DFF"/>
    <w:rsid w:val="00692D5C"/>
    <w:rsid w:val="00693805"/>
    <w:rsid w:val="006942E1"/>
    <w:rsid w:val="00694316"/>
    <w:rsid w:val="00694E6C"/>
    <w:rsid w:val="006A023D"/>
    <w:rsid w:val="006A0256"/>
    <w:rsid w:val="006A2972"/>
    <w:rsid w:val="006A50D4"/>
    <w:rsid w:val="006A656B"/>
    <w:rsid w:val="006A78A7"/>
    <w:rsid w:val="006B095F"/>
    <w:rsid w:val="006C3775"/>
    <w:rsid w:val="006C525A"/>
    <w:rsid w:val="006C5429"/>
    <w:rsid w:val="006C5F9F"/>
    <w:rsid w:val="006C768E"/>
    <w:rsid w:val="006D0F23"/>
    <w:rsid w:val="006D12E2"/>
    <w:rsid w:val="006D18A8"/>
    <w:rsid w:val="006D3AB6"/>
    <w:rsid w:val="006D7F1B"/>
    <w:rsid w:val="006E05DA"/>
    <w:rsid w:val="006E459D"/>
    <w:rsid w:val="006E6523"/>
    <w:rsid w:val="006F6649"/>
    <w:rsid w:val="006F6E3D"/>
    <w:rsid w:val="006F7EDE"/>
    <w:rsid w:val="0070064E"/>
    <w:rsid w:val="0070380D"/>
    <w:rsid w:val="007107A4"/>
    <w:rsid w:val="00710F6D"/>
    <w:rsid w:val="00713705"/>
    <w:rsid w:val="00716144"/>
    <w:rsid w:val="0071663B"/>
    <w:rsid w:val="00716ABB"/>
    <w:rsid w:val="00720A4A"/>
    <w:rsid w:val="00721422"/>
    <w:rsid w:val="0072502F"/>
    <w:rsid w:val="007260D3"/>
    <w:rsid w:val="00731662"/>
    <w:rsid w:val="00735193"/>
    <w:rsid w:val="007355E4"/>
    <w:rsid w:val="00736850"/>
    <w:rsid w:val="00736954"/>
    <w:rsid w:val="00740646"/>
    <w:rsid w:val="00741C3A"/>
    <w:rsid w:val="007427F5"/>
    <w:rsid w:val="00742948"/>
    <w:rsid w:val="0074321D"/>
    <w:rsid w:val="00744468"/>
    <w:rsid w:val="00745B5B"/>
    <w:rsid w:val="007501BE"/>
    <w:rsid w:val="00750984"/>
    <w:rsid w:val="00754674"/>
    <w:rsid w:val="00755A3E"/>
    <w:rsid w:val="00756F49"/>
    <w:rsid w:val="00757B1F"/>
    <w:rsid w:val="00760A7D"/>
    <w:rsid w:val="0076255E"/>
    <w:rsid w:val="00762EBA"/>
    <w:rsid w:val="007634D4"/>
    <w:rsid w:val="00763788"/>
    <w:rsid w:val="007667F9"/>
    <w:rsid w:val="00767210"/>
    <w:rsid w:val="007722EC"/>
    <w:rsid w:val="00772818"/>
    <w:rsid w:val="007738B0"/>
    <w:rsid w:val="00773A04"/>
    <w:rsid w:val="007740CA"/>
    <w:rsid w:val="0077513A"/>
    <w:rsid w:val="0078126E"/>
    <w:rsid w:val="00782023"/>
    <w:rsid w:val="007825D0"/>
    <w:rsid w:val="007827B2"/>
    <w:rsid w:val="0078370A"/>
    <w:rsid w:val="00784F3E"/>
    <w:rsid w:val="00790E7B"/>
    <w:rsid w:val="0079167F"/>
    <w:rsid w:val="00791B4E"/>
    <w:rsid w:val="00797336"/>
    <w:rsid w:val="007A0139"/>
    <w:rsid w:val="007A07BA"/>
    <w:rsid w:val="007A1832"/>
    <w:rsid w:val="007A3B62"/>
    <w:rsid w:val="007A46AE"/>
    <w:rsid w:val="007A4BA2"/>
    <w:rsid w:val="007A4CDD"/>
    <w:rsid w:val="007A4E08"/>
    <w:rsid w:val="007A5296"/>
    <w:rsid w:val="007A6D05"/>
    <w:rsid w:val="007B3BE5"/>
    <w:rsid w:val="007B5EE6"/>
    <w:rsid w:val="007B7084"/>
    <w:rsid w:val="007B759D"/>
    <w:rsid w:val="007C1556"/>
    <w:rsid w:val="007C1700"/>
    <w:rsid w:val="007C1E03"/>
    <w:rsid w:val="007C1FE5"/>
    <w:rsid w:val="007C31E4"/>
    <w:rsid w:val="007C67BF"/>
    <w:rsid w:val="007C7647"/>
    <w:rsid w:val="007D662E"/>
    <w:rsid w:val="007D6A41"/>
    <w:rsid w:val="007D7BE9"/>
    <w:rsid w:val="007E1432"/>
    <w:rsid w:val="007E2715"/>
    <w:rsid w:val="007E39C7"/>
    <w:rsid w:val="007E3C11"/>
    <w:rsid w:val="007E4CA3"/>
    <w:rsid w:val="007E71F0"/>
    <w:rsid w:val="007E7B10"/>
    <w:rsid w:val="007F2D6D"/>
    <w:rsid w:val="007F705F"/>
    <w:rsid w:val="007F7933"/>
    <w:rsid w:val="007F7E5A"/>
    <w:rsid w:val="008006B4"/>
    <w:rsid w:val="00800E5C"/>
    <w:rsid w:val="008024AE"/>
    <w:rsid w:val="00802918"/>
    <w:rsid w:val="00803A52"/>
    <w:rsid w:val="008041A3"/>
    <w:rsid w:val="00804EA3"/>
    <w:rsid w:val="00807228"/>
    <w:rsid w:val="0081173A"/>
    <w:rsid w:val="00814929"/>
    <w:rsid w:val="00814A7C"/>
    <w:rsid w:val="00814B18"/>
    <w:rsid w:val="0081555A"/>
    <w:rsid w:val="00815BB9"/>
    <w:rsid w:val="00817B37"/>
    <w:rsid w:val="00822B22"/>
    <w:rsid w:val="00822C08"/>
    <w:rsid w:val="00824D7C"/>
    <w:rsid w:val="00825015"/>
    <w:rsid w:val="00830EFF"/>
    <w:rsid w:val="0083606C"/>
    <w:rsid w:val="00836675"/>
    <w:rsid w:val="00837B3C"/>
    <w:rsid w:val="00842528"/>
    <w:rsid w:val="00845B76"/>
    <w:rsid w:val="00846828"/>
    <w:rsid w:val="008518DD"/>
    <w:rsid w:val="00851A71"/>
    <w:rsid w:val="00853BF4"/>
    <w:rsid w:val="00853E0C"/>
    <w:rsid w:val="00854CB8"/>
    <w:rsid w:val="00854F1E"/>
    <w:rsid w:val="00855462"/>
    <w:rsid w:val="00857387"/>
    <w:rsid w:val="00857950"/>
    <w:rsid w:val="00857C9B"/>
    <w:rsid w:val="00860B17"/>
    <w:rsid w:val="00860C72"/>
    <w:rsid w:val="00862B19"/>
    <w:rsid w:val="00864C2F"/>
    <w:rsid w:val="008656E5"/>
    <w:rsid w:val="00865D6D"/>
    <w:rsid w:val="00867AC1"/>
    <w:rsid w:val="00870F76"/>
    <w:rsid w:val="008711EE"/>
    <w:rsid w:val="008715F6"/>
    <w:rsid w:val="0087215E"/>
    <w:rsid w:val="00872B36"/>
    <w:rsid w:val="008734D4"/>
    <w:rsid w:val="008750EE"/>
    <w:rsid w:val="008823BA"/>
    <w:rsid w:val="00882E46"/>
    <w:rsid w:val="00885F42"/>
    <w:rsid w:val="00886FF5"/>
    <w:rsid w:val="00887B12"/>
    <w:rsid w:val="0089312F"/>
    <w:rsid w:val="00893D72"/>
    <w:rsid w:val="00894D20"/>
    <w:rsid w:val="00895326"/>
    <w:rsid w:val="00896130"/>
    <w:rsid w:val="008976CD"/>
    <w:rsid w:val="008B0B41"/>
    <w:rsid w:val="008B10BA"/>
    <w:rsid w:val="008B12B6"/>
    <w:rsid w:val="008B19AC"/>
    <w:rsid w:val="008B2E6B"/>
    <w:rsid w:val="008B51B2"/>
    <w:rsid w:val="008B6DD0"/>
    <w:rsid w:val="008C0890"/>
    <w:rsid w:val="008C61E6"/>
    <w:rsid w:val="008C6876"/>
    <w:rsid w:val="008C6C78"/>
    <w:rsid w:val="008C7FD4"/>
    <w:rsid w:val="008D01B5"/>
    <w:rsid w:val="008D2DC8"/>
    <w:rsid w:val="008D3911"/>
    <w:rsid w:val="008D7AB6"/>
    <w:rsid w:val="008E0505"/>
    <w:rsid w:val="008E0CA3"/>
    <w:rsid w:val="008E1437"/>
    <w:rsid w:val="008E4419"/>
    <w:rsid w:val="008E6284"/>
    <w:rsid w:val="008E6895"/>
    <w:rsid w:val="008E6EB2"/>
    <w:rsid w:val="008E7A80"/>
    <w:rsid w:val="008F0B0F"/>
    <w:rsid w:val="008F243B"/>
    <w:rsid w:val="008F24BA"/>
    <w:rsid w:val="008F4666"/>
    <w:rsid w:val="008F4BD2"/>
    <w:rsid w:val="008F5298"/>
    <w:rsid w:val="008F58F1"/>
    <w:rsid w:val="008F596C"/>
    <w:rsid w:val="008F5D4F"/>
    <w:rsid w:val="008F7011"/>
    <w:rsid w:val="00900C87"/>
    <w:rsid w:val="00901E37"/>
    <w:rsid w:val="00905E6C"/>
    <w:rsid w:val="00906270"/>
    <w:rsid w:val="009064C1"/>
    <w:rsid w:val="00910C61"/>
    <w:rsid w:val="00910D6A"/>
    <w:rsid w:val="009136D8"/>
    <w:rsid w:val="00915D78"/>
    <w:rsid w:val="00921C96"/>
    <w:rsid w:val="00924C4B"/>
    <w:rsid w:val="00925AEB"/>
    <w:rsid w:val="009272BC"/>
    <w:rsid w:val="00931CF8"/>
    <w:rsid w:val="009325D0"/>
    <w:rsid w:val="00933015"/>
    <w:rsid w:val="00935693"/>
    <w:rsid w:val="00935EA9"/>
    <w:rsid w:val="009365E3"/>
    <w:rsid w:val="00936CCC"/>
    <w:rsid w:val="009376A5"/>
    <w:rsid w:val="00937A76"/>
    <w:rsid w:val="009424D9"/>
    <w:rsid w:val="0094367B"/>
    <w:rsid w:val="0094416D"/>
    <w:rsid w:val="00944930"/>
    <w:rsid w:val="0094585F"/>
    <w:rsid w:val="00946606"/>
    <w:rsid w:val="009477C1"/>
    <w:rsid w:val="009478F4"/>
    <w:rsid w:val="009513BF"/>
    <w:rsid w:val="0095210C"/>
    <w:rsid w:val="00953FA1"/>
    <w:rsid w:val="0095579C"/>
    <w:rsid w:val="00955A4E"/>
    <w:rsid w:val="0095648A"/>
    <w:rsid w:val="009610ED"/>
    <w:rsid w:val="00962078"/>
    <w:rsid w:val="009620B1"/>
    <w:rsid w:val="0096375D"/>
    <w:rsid w:val="00965D28"/>
    <w:rsid w:val="009661D7"/>
    <w:rsid w:val="009671E6"/>
    <w:rsid w:val="00975F7C"/>
    <w:rsid w:val="009762C2"/>
    <w:rsid w:val="009765F9"/>
    <w:rsid w:val="00976919"/>
    <w:rsid w:val="00980C60"/>
    <w:rsid w:val="00981DC0"/>
    <w:rsid w:val="009820AB"/>
    <w:rsid w:val="0098222F"/>
    <w:rsid w:val="00985EA0"/>
    <w:rsid w:val="00987C8E"/>
    <w:rsid w:val="009930C5"/>
    <w:rsid w:val="00993B37"/>
    <w:rsid w:val="00993CCB"/>
    <w:rsid w:val="0099437F"/>
    <w:rsid w:val="00995EC5"/>
    <w:rsid w:val="009A4BAF"/>
    <w:rsid w:val="009B15EB"/>
    <w:rsid w:val="009B3080"/>
    <w:rsid w:val="009B46C3"/>
    <w:rsid w:val="009B4B15"/>
    <w:rsid w:val="009B593C"/>
    <w:rsid w:val="009B5D41"/>
    <w:rsid w:val="009B5F62"/>
    <w:rsid w:val="009C0A02"/>
    <w:rsid w:val="009C0F09"/>
    <w:rsid w:val="009C12EC"/>
    <w:rsid w:val="009C239B"/>
    <w:rsid w:val="009C331E"/>
    <w:rsid w:val="009C6526"/>
    <w:rsid w:val="009C6BAB"/>
    <w:rsid w:val="009C7455"/>
    <w:rsid w:val="009C7D2C"/>
    <w:rsid w:val="009D135C"/>
    <w:rsid w:val="009D42D2"/>
    <w:rsid w:val="009D6203"/>
    <w:rsid w:val="009D7AA5"/>
    <w:rsid w:val="009E1DE5"/>
    <w:rsid w:val="009E2A20"/>
    <w:rsid w:val="009E3BBB"/>
    <w:rsid w:val="009E6B58"/>
    <w:rsid w:val="009F3797"/>
    <w:rsid w:val="009F4A37"/>
    <w:rsid w:val="009F64E2"/>
    <w:rsid w:val="00A0169A"/>
    <w:rsid w:val="00A01E84"/>
    <w:rsid w:val="00A02D08"/>
    <w:rsid w:val="00A06E70"/>
    <w:rsid w:val="00A076DF"/>
    <w:rsid w:val="00A12546"/>
    <w:rsid w:val="00A16CCD"/>
    <w:rsid w:val="00A17623"/>
    <w:rsid w:val="00A217ED"/>
    <w:rsid w:val="00A225B0"/>
    <w:rsid w:val="00A27164"/>
    <w:rsid w:val="00A31DB0"/>
    <w:rsid w:val="00A324AB"/>
    <w:rsid w:val="00A32A46"/>
    <w:rsid w:val="00A33B53"/>
    <w:rsid w:val="00A358DF"/>
    <w:rsid w:val="00A3699D"/>
    <w:rsid w:val="00A36D58"/>
    <w:rsid w:val="00A379E6"/>
    <w:rsid w:val="00A43203"/>
    <w:rsid w:val="00A4341B"/>
    <w:rsid w:val="00A45C6E"/>
    <w:rsid w:val="00A47AD4"/>
    <w:rsid w:val="00A5021A"/>
    <w:rsid w:val="00A509DC"/>
    <w:rsid w:val="00A512CE"/>
    <w:rsid w:val="00A51E21"/>
    <w:rsid w:val="00A52CB9"/>
    <w:rsid w:val="00A52FE2"/>
    <w:rsid w:val="00A53A95"/>
    <w:rsid w:val="00A545D6"/>
    <w:rsid w:val="00A54798"/>
    <w:rsid w:val="00A6002C"/>
    <w:rsid w:val="00A601B4"/>
    <w:rsid w:val="00A60DDE"/>
    <w:rsid w:val="00A61E8B"/>
    <w:rsid w:val="00A659A5"/>
    <w:rsid w:val="00A669D0"/>
    <w:rsid w:val="00A70463"/>
    <w:rsid w:val="00A70CFB"/>
    <w:rsid w:val="00A715C6"/>
    <w:rsid w:val="00A71AB3"/>
    <w:rsid w:val="00A74A02"/>
    <w:rsid w:val="00A80535"/>
    <w:rsid w:val="00A8063A"/>
    <w:rsid w:val="00A80C11"/>
    <w:rsid w:val="00A83FD5"/>
    <w:rsid w:val="00A930EE"/>
    <w:rsid w:val="00A93AE9"/>
    <w:rsid w:val="00A9559D"/>
    <w:rsid w:val="00A96E28"/>
    <w:rsid w:val="00AA02AF"/>
    <w:rsid w:val="00AA219E"/>
    <w:rsid w:val="00AA3611"/>
    <w:rsid w:val="00AA45A2"/>
    <w:rsid w:val="00AA5572"/>
    <w:rsid w:val="00AA56E5"/>
    <w:rsid w:val="00AB0C89"/>
    <w:rsid w:val="00AB282E"/>
    <w:rsid w:val="00AB3889"/>
    <w:rsid w:val="00AB55D6"/>
    <w:rsid w:val="00AB5FA4"/>
    <w:rsid w:val="00AB7142"/>
    <w:rsid w:val="00AC2700"/>
    <w:rsid w:val="00AC31E8"/>
    <w:rsid w:val="00AC4C0A"/>
    <w:rsid w:val="00AC5C24"/>
    <w:rsid w:val="00AC5DFF"/>
    <w:rsid w:val="00AC66E1"/>
    <w:rsid w:val="00AD144C"/>
    <w:rsid w:val="00AD1F2A"/>
    <w:rsid w:val="00AD45AC"/>
    <w:rsid w:val="00AE3486"/>
    <w:rsid w:val="00AE4703"/>
    <w:rsid w:val="00AE5763"/>
    <w:rsid w:val="00AE6E34"/>
    <w:rsid w:val="00AF705A"/>
    <w:rsid w:val="00AF7FFE"/>
    <w:rsid w:val="00B00E60"/>
    <w:rsid w:val="00B04013"/>
    <w:rsid w:val="00B05E7A"/>
    <w:rsid w:val="00B10ECC"/>
    <w:rsid w:val="00B1170F"/>
    <w:rsid w:val="00B144A3"/>
    <w:rsid w:val="00B14B8D"/>
    <w:rsid w:val="00B15A3D"/>
    <w:rsid w:val="00B15CCC"/>
    <w:rsid w:val="00B20111"/>
    <w:rsid w:val="00B20CE2"/>
    <w:rsid w:val="00B23391"/>
    <w:rsid w:val="00B235F6"/>
    <w:rsid w:val="00B24767"/>
    <w:rsid w:val="00B2572F"/>
    <w:rsid w:val="00B32A4C"/>
    <w:rsid w:val="00B338C9"/>
    <w:rsid w:val="00B37FC9"/>
    <w:rsid w:val="00B40079"/>
    <w:rsid w:val="00B4060E"/>
    <w:rsid w:val="00B40728"/>
    <w:rsid w:val="00B443B7"/>
    <w:rsid w:val="00B45029"/>
    <w:rsid w:val="00B4667E"/>
    <w:rsid w:val="00B47797"/>
    <w:rsid w:val="00B53973"/>
    <w:rsid w:val="00B5469D"/>
    <w:rsid w:val="00B5557F"/>
    <w:rsid w:val="00B55CF5"/>
    <w:rsid w:val="00B57552"/>
    <w:rsid w:val="00B57860"/>
    <w:rsid w:val="00B57AFA"/>
    <w:rsid w:val="00B57F00"/>
    <w:rsid w:val="00B60D12"/>
    <w:rsid w:val="00B60F47"/>
    <w:rsid w:val="00B62041"/>
    <w:rsid w:val="00B6313D"/>
    <w:rsid w:val="00B64120"/>
    <w:rsid w:val="00B64E9C"/>
    <w:rsid w:val="00B6523A"/>
    <w:rsid w:val="00B65FBF"/>
    <w:rsid w:val="00B65FEB"/>
    <w:rsid w:val="00B66450"/>
    <w:rsid w:val="00B67D0F"/>
    <w:rsid w:val="00B70502"/>
    <w:rsid w:val="00B708E0"/>
    <w:rsid w:val="00B70DFA"/>
    <w:rsid w:val="00B749D6"/>
    <w:rsid w:val="00B802DF"/>
    <w:rsid w:val="00B81238"/>
    <w:rsid w:val="00B82806"/>
    <w:rsid w:val="00B842CE"/>
    <w:rsid w:val="00B84910"/>
    <w:rsid w:val="00B86AD3"/>
    <w:rsid w:val="00B93F77"/>
    <w:rsid w:val="00B9516A"/>
    <w:rsid w:val="00B952B7"/>
    <w:rsid w:val="00B97499"/>
    <w:rsid w:val="00BA0761"/>
    <w:rsid w:val="00BA0AFF"/>
    <w:rsid w:val="00BA5A94"/>
    <w:rsid w:val="00BB0199"/>
    <w:rsid w:val="00BB0E37"/>
    <w:rsid w:val="00BB2662"/>
    <w:rsid w:val="00BB3BBB"/>
    <w:rsid w:val="00BB677F"/>
    <w:rsid w:val="00BB7AFE"/>
    <w:rsid w:val="00BC02B1"/>
    <w:rsid w:val="00BC1A55"/>
    <w:rsid w:val="00BC4A2C"/>
    <w:rsid w:val="00BC63CF"/>
    <w:rsid w:val="00BC7F70"/>
    <w:rsid w:val="00BD19CA"/>
    <w:rsid w:val="00BD1BA3"/>
    <w:rsid w:val="00BD2CCD"/>
    <w:rsid w:val="00BD45DB"/>
    <w:rsid w:val="00BD4A40"/>
    <w:rsid w:val="00BD75E4"/>
    <w:rsid w:val="00BE0BA6"/>
    <w:rsid w:val="00BE398C"/>
    <w:rsid w:val="00BE42BA"/>
    <w:rsid w:val="00BE4ACB"/>
    <w:rsid w:val="00BE6AED"/>
    <w:rsid w:val="00BF0C9D"/>
    <w:rsid w:val="00BF3299"/>
    <w:rsid w:val="00BF64D5"/>
    <w:rsid w:val="00C00506"/>
    <w:rsid w:val="00C0050C"/>
    <w:rsid w:val="00C00735"/>
    <w:rsid w:val="00C01961"/>
    <w:rsid w:val="00C02CDF"/>
    <w:rsid w:val="00C032C5"/>
    <w:rsid w:val="00C054AF"/>
    <w:rsid w:val="00C138EE"/>
    <w:rsid w:val="00C15447"/>
    <w:rsid w:val="00C156E2"/>
    <w:rsid w:val="00C15EEA"/>
    <w:rsid w:val="00C16B7B"/>
    <w:rsid w:val="00C17B45"/>
    <w:rsid w:val="00C203EC"/>
    <w:rsid w:val="00C21BF6"/>
    <w:rsid w:val="00C235F9"/>
    <w:rsid w:val="00C23D57"/>
    <w:rsid w:val="00C240D5"/>
    <w:rsid w:val="00C244EA"/>
    <w:rsid w:val="00C24B20"/>
    <w:rsid w:val="00C24CB9"/>
    <w:rsid w:val="00C25CF6"/>
    <w:rsid w:val="00C32FB9"/>
    <w:rsid w:val="00C354EA"/>
    <w:rsid w:val="00C3581B"/>
    <w:rsid w:val="00C35978"/>
    <w:rsid w:val="00C35C9F"/>
    <w:rsid w:val="00C35E36"/>
    <w:rsid w:val="00C37418"/>
    <w:rsid w:val="00C37E6E"/>
    <w:rsid w:val="00C40568"/>
    <w:rsid w:val="00C40C5E"/>
    <w:rsid w:val="00C40EDD"/>
    <w:rsid w:val="00C41AFC"/>
    <w:rsid w:val="00C45CD3"/>
    <w:rsid w:val="00C474CA"/>
    <w:rsid w:val="00C50058"/>
    <w:rsid w:val="00C5069A"/>
    <w:rsid w:val="00C5085D"/>
    <w:rsid w:val="00C53F59"/>
    <w:rsid w:val="00C54B1D"/>
    <w:rsid w:val="00C54FD0"/>
    <w:rsid w:val="00C551B6"/>
    <w:rsid w:val="00C55577"/>
    <w:rsid w:val="00C56182"/>
    <w:rsid w:val="00C56D25"/>
    <w:rsid w:val="00C61A6A"/>
    <w:rsid w:val="00C623EF"/>
    <w:rsid w:val="00C62A11"/>
    <w:rsid w:val="00C63E66"/>
    <w:rsid w:val="00C64219"/>
    <w:rsid w:val="00C643B6"/>
    <w:rsid w:val="00C64D6E"/>
    <w:rsid w:val="00C678DD"/>
    <w:rsid w:val="00C72164"/>
    <w:rsid w:val="00C73788"/>
    <w:rsid w:val="00C73BB5"/>
    <w:rsid w:val="00C7452A"/>
    <w:rsid w:val="00C8474B"/>
    <w:rsid w:val="00C8681E"/>
    <w:rsid w:val="00C87520"/>
    <w:rsid w:val="00C9136D"/>
    <w:rsid w:val="00C91883"/>
    <w:rsid w:val="00C92A17"/>
    <w:rsid w:val="00C93E09"/>
    <w:rsid w:val="00C94390"/>
    <w:rsid w:val="00C953C4"/>
    <w:rsid w:val="00C9590E"/>
    <w:rsid w:val="00C95921"/>
    <w:rsid w:val="00C9698D"/>
    <w:rsid w:val="00CA31B4"/>
    <w:rsid w:val="00CA3B19"/>
    <w:rsid w:val="00CA3C61"/>
    <w:rsid w:val="00CA5B1D"/>
    <w:rsid w:val="00CA639C"/>
    <w:rsid w:val="00CA77C7"/>
    <w:rsid w:val="00CA788F"/>
    <w:rsid w:val="00CB078F"/>
    <w:rsid w:val="00CB2BDD"/>
    <w:rsid w:val="00CB375A"/>
    <w:rsid w:val="00CB3A25"/>
    <w:rsid w:val="00CB5454"/>
    <w:rsid w:val="00CB5F27"/>
    <w:rsid w:val="00CB6565"/>
    <w:rsid w:val="00CC13F3"/>
    <w:rsid w:val="00CC29BC"/>
    <w:rsid w:val="00CC4028"/>
    <w:rsid w:val="00CC518D"/>
    <w:rsid w:val="00CD020D"/>
    <w:rsid w:val="00CD08B6"/>
    <w:rsid w:val="00CD17B7"/>
    <w:rsid w:val="00CD4130"/>
    <w:rsid w:val="00CD4929"/>
    <w:rsid w:val="00CD4953"/>
    <w:rsid w:val="00CD53BA"/>
    <w:rsid w:val="00CE172B"/>
    <w:rsid w:val="00CE1A6E"/>
    <w:rsid w:val="00CE1D57"/>
    <w:rsid w:val="00CE43F0"/>
    <w:rsid w:val="00CE5A23"/>
    <w:rsid w:val="00CF3FBA"/>
    <w:rsid w:val="00CF3FFF"/>
    <w:rsid w:val="00CF5F5D"/>
    <w:rsid w:val="00CF6492"/>
    <w:rsid w:val="00CF69F7"/>
    <w:rsid w:val="00CF742A"/>
    <w:rsid w:val="00D00EEF"/>
    <w:rsid w:val="00D028EA"/>
    <w:rsid w:val="00D02E27"/>
    <w:rsid w:val="00D033F5"/>
    <w:rsid w:val="00D055D2"/>
    <w:rsid w:val="00D05777"/>
    <w:rsid w:val="00D05C0B"/>
    <w:rsid w:val="00D072FA"/>
    <w:rsid w:val="00D11DA6"/>
    <w:rsid w:val="00D12556"/>
    <w:rsid w:val="00D12820"/>
    <w:rsid w:val="00D14E2D"/>
    <w:rsid w:val="00D16898"/>
    <w:rsid w:val="00D17E6D"/>
    <w:rsid w:val="00D25728"/>
    <w:rsid w:val="00D301BB"/>
    <w:rsid w:val="00D329B8"/>
    <w:rsid w:val="00D363B1"/>
    <w:rsid w:val="00D43583"/>
    <w:rsid w:val="00D44174"/>
    <w:rsid w:val="00D44945"/>
    <w:rsid w:val="00D44C14"/>
    <w:rsid w:val="00D50BDF"/>
    <w:rsid w:val="00D50F4F"/>
    <w:rsid w:val="00D539F9"/>
    <w:rsid w:val="00D54BE7"/>
    <w:rsid w:val="00D550F4"/>
    <w:rsid w:val="00D62463"/>
    <w:rsid w:val="00D665D7"/>
    <w:rsid w:val="00D7169A"/>
    <w:rsid w:val="00D73D97"/>
    <w:rsid w:val="00D746DC"/>
    <w:rsid w:val="00D76E93"/>
    <w:rsid w:val="00D806B4"/>
    <w:rsid w:val="00D82616"/>
    <w:rsid w:val="00D82A7C"/>
    <w:rsid w:val="00D83192"/>
    <w:rsid w:val="00D83F1E"/>
    <w:rsid w:val="00D857C1"/>
    <w:rsid w:val="00D85BB1"/>
    <w:rsid w:val="00D85E08"/>
    <w:rsid w:val="00D863A9"/>
    <w:rsid w:val="00D87081"/>
    <w:rsid w:val="00D90B59"/>
    <w:rsid w:val="00D91FFE"/>
    <w:rsid w:val="00D931C9"/>
    <w:rsid w:val="00D932A2"/>
    <w:rsid w:val="00D94FC1"/>
    <w:rsid w:val="00D957BE"/>
    <w:rsid w:val="00D96502"/>
    <w:rsid w:val="00DA1E2A"/>
    <w:rsid w:val="00DA312F"/>
    <w:rsid w:val="00DA3662"/>
    <w:rsid w:val="00DA61E4"/>
    <w:rsid w:val="00DB48CB"/>
    <w:rsid w:val="00DC2284"/>
    <w:rsid w:val="00DC42F0"/>
    <w:rsid w:val="00DC475D"/>
    <w:rsid w:val="00DC677A"/>
    <w:rsid w:val="00DC7752"/>
    <w:rsid w:val="00DC7E02"/>
    <w:rsid w:val="00DC7E23"/>
    <w:rsid w:val="00DD2EAB"/>
    <w:rsid w:val="00DD2FD5"/>
    <w:rsid w:val="00DD32D2"/>
    <w:rsid w:val="00DD3EBD"/>
    <w:rsid w:val="00DD7BA6"/>
    <w:rsid w:val="00DE1733"/>
    <w:rsid w:val="00DE1958"/>
    <w:rsid w:val="00DE4C23"/>
    <w:rsid w:val="00DE63F7"/>
    <w:rsid w:val="00DF0EB7"/>
    <w:rsid w:val="00DF10DF"/>
    <w:rsid w:val="00DF4EB4"/>
    <w:rsid w:val="00DF4ED5"/>
    <w:rsid w:val="00DF59D9"/>
    <w:rsid w:val="00DF68F8"/>
    <w:rsid w:val="00E00D2B"/>
    <w:rsid w:val="00E03B06"/>
    <w:rsid w:val="00E03F0A"/>
    <w:rsid w:val="00E04D1E"/>
    <w:rsid w:val="00E055E4"/>
    <w:rsid w:val="00E05F14"/>
    <w:rsid w:val="00E105C4"/>
    <w:rsid w:val="00E1102E"/>
    <w:rsid w:val="00E13DD5"/>
    <w:rsid w:val="00E16487"/>
    <w:rsid w:val="00E17045"/>
    <w:rsid w:val="00E20809"/>
    <w:rsid w:val="00E20CBE"/>
    <w:rsid w:val="00E213B7"/>
    <w:rsid w:val="00E21D2E"/>
    <w:rsid w:val="00E222A3"/>
    <w:rsid w:val="00E22F5C"/>
    <w:rsid w:val="00E25ABD"/>
    <w:rsid w:val="00E265BB"/>
    <w:rsid w:val="00E26689"/>
    <w:rsid w:val="00E35706"/>
    <w:rsid w:val="00E36619"/>
    <w:rsid w:val="00E44C1F"/>
    <w:rsid w:val="00E45C79"/>
    <w:rsid w:val="00E5199E"/>
    <w:rsid w:val="00E51A02"/>
    <w:rsid w:val="00E51ED0"/>
    <w:rsid w:val="00E52DD6"/>
    <w:rsid w:val="00E5784A"/>
    <w:rsid w:val="00E6020E"/>
    <w:rsid w:val="00E63DF7"/>
    <w:rsid w:val="00E64144"/>
    <w:rsid w:val="00E64B29"/>
    <w:rsid w:val="00E737A3"/>
    <w:rsid w:val="00E764F3"/>
    <w:rsid w:val="00E76AFF"/>
    <w:rsid w:val="00E776D2"/>
    <w:rsid w:val="00E7798C"/>
    <w:rsid w:val="00E77E35"/>
    <w:rsid w:val="00E80146"/>
    <w:rsid w:val="00E8252B"/>
    <w:rsid w:val="00E833C1"/>
    <w:rsid w:val="00E8737E"/>
    <w:rsid w:val="00E91112"/>
    <w:rsid w:val="00E91ECF"/>
    <w:rsid w:val="00E921B6"/>
    <w:rsid w:val="00E9664E"/>
    <w:rsid w:val="00E96C49"/>
    <w:rsid w:val="00E97107"/>
    <w:rsid w:val="00E9728E"/>
    <w:rsid w:val="00EA1B66"/>
    <w:rsid w:val="00EA46FE"/>
    <w:rsid w:val="00EA491B"/>
    <w:rsid w:val="00EA6076"/>
    <w:rsid w:val="00EA64A8"/>
    <w:rsid w:val="00EA7919"/>
    <w:rsid w:val="00EB072B"/>
    <w:rsid w:val="00EB0C3E"/>
    <w:rsid w:val="00EB28AE"/>
    <w:rsid w:val="00EB3569"/>
    <w:rsid w:val="00EB3A96"/>
    <w:rsid w:val="00EB3FC7"/>
    <w:rsid w:val="00EB6160"/>
    <w:rsid w:val="00EB6333"/>
    <w:rsid w:val="00EB680C"/>
    <w:rsid w:val="00EC0E55"/>
    <w:rsid w:val="00EC15BD"/>
    <w:rsid w:val="00EC271A"/>
    <w:rsid w:val="00EC2D94"/>
    <w:rsid w:val="00EC37A0"/>
    <w:rsid w:val="00EC46AF"/>
    <w:rsid w:val="00EC5915"/>
    <w:rsid w:val="00EC5B8A"/>
    <w:rsid w:val="00EC6413"/>
    <w:rsid w:val="00EC6439"/>
    <w:rsid w:val="00EC793B"/>
    <w:rsid w:val="00EC7DF5"/>
    <w:rsid w:val="00ED0BEC"/>
    <w:rsid w:val="00ED1BC3"/>
    <w:rsid w:val="00ED1C00"/>
    <w:rsid w:val="00ED285B"/>
    <w:rsid w:val="00ED2AED"/>
    <w:rsid w:val="00ED2C4F"/>
    <w:rsid w:val="00ED4A30"/>
    <w:rsid w:val="00ED6F15"/>
    <w:rsid w:val="00ED7EA3"/>
    <w:rsid w:val="00EE0C50"/>
    <w:rsid w:val="00EE1FDE"/>
    <w:rsid w:val="00EE2B73"/>
    <w:rsid w:val="00EE59D1"/>
    <w:rsid w:val="00EE650B"/>
    <w:rsid w:val="00EF09CA"/>
    <w:rsid w:val="00EF1B65"/>
    <w:rsid w:val="00EF38F7"/>
    <w:rsid w:val="00EF4C2E"/>
    <w:rsid w:val="00EF53AC"/>
    <w:rsid w:val="00EF66B5"/>
    <w:rsid w:val="00EF6A6F"/>
    <w:rsid w:val="00F03459"/>
    <w:rsid w:val="00F07D6C"/>
    <w:rsid w:val="00F11EA2"/>
    <w:rsid w:val="00F1328C"/>
    <w:rsid w:val="00F17507"/>
    <w:rsid w:val="00F20200"/>
    <w:rsid w:val="00F2195E"/>
    <w:rsid w:val="00F25D0E"/>
    <w:rsid w:val="00F269C2"/>
    <w:rsid w:val="00F26ACF"/>
    <w:rsid w:val="00F33023"/>
    <w:rsid w:val="00F36150"/>
    <w:rsid w:val="00F36D18"/>
    <w:rsid w:val="00F372ED"/>
    <w:rsid w:val="00F378C2"/>
    <w:rsid w:val="00F42CF9"/>
    <w:rsid w:val="00F43220"/>
    <w:rsid w:val="00F43399"/>
    <w:rsid w:val="00F43EC3"/>
    <w:rsid w:val="00F45AD2"/>
    <w:rsid w:val="00F47D86"/>
    <w:rsid w:val="00F5049D"/>
    <w:rsid w:val="00F51CB0"/>
    <w:rsid w:val="00F559FF"/>
    <w:rsid w:val="00F56B6E"/>
    <w:rsid w:val="00F60D57"/>
    <w:rsid w:val="00F6257C"/>
    <w:rsid w:val="00F64379"/>
    <w:rsid w:val="00F64A30"/>
    <w:rsid w:val="00F653FE"/>
    <w:rsid w:val="00F663C7"/>
    <w:rsid w:val="00F71172"/>
    <w:rsid w:val="00F7612A"/>
    <w:rsid w:val="00F8106F"/>
    <w:rsid w:val="00F823F0"/>
    <w:rsid w:val="00F863A6"/>
    <w:rsid w:val="00F87737"/>
    <w:rsid w:val="00F90CD1"/>
    <w:rsid w:val="00F91FB1"/>
    <w:rsid w:val="00F93647"/>
    <w:rsid w:val="00F9526E"/>
    <w:rsid w:val="00F97CAC"/>
    <w:rsid w:val="00FA03A9"/>
    <w:rsid w:val="00FA0C97"/>
    <w:rsid w:val="00FA3108"/>
    <w:rsid w:val="00FA6F2E"/>
    <w:rsid w:val="00FB1345"/>
    <w:rsid w:val="00FB37B9"/>
    <w:rsid w:val="00FB4839"/>
    <w:rsid w:val="00FC1556"/>
    <w:rsid w:val="00FC1CAD"/>
    <w:rsid w:val="00FC28C7"/>
    <w:rsid w:val="00FC2B6B"/>
    <w:rsid w:val="00FC7F97"/>
    <w:rsid w:val="00FD1C6F"/>
    <w:rsid w:val="00FD3901"/>
    <w:rsid w:val="00FD6838"/>
    <w:rsid w:val="00FE2637"/>
    <w:rsid w:val="00FE3417"/>
    <w:rsid w:val="00FE3B0C"/>
    <w:rsid w:val="00FE5592"/>
    <w:rsid w:val="00FE5793"/>
    <w:rsid w:val="00FE61E5"/>
    <w:rsid w:val="00FE6B10"/>
    <w:rsid w:val="00FE77C5"/>
    <w:rsid w:val="00FF2C4D"/>
    <w:rsid w:val="00FF2E28"/>
    <w:rsid w:val="00FF5BE6"/>
    <w:rsid w:val="00FF6728"/>
    <w:rsid w:val="00FF6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228C31-E989-4AB7-AAB2-03BDDDCE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8C6"/>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C78C6"/>
    <w:rPr>
      <w:color w:val="0000FF"/>
      <w:u w:val="single"/>
    </w:rPr>
  </w:style>
  <w:style w:type="paragraph" w:customStyle="1" w:styleId="ConsPlusNonformat">
    <w:name w:val="ConsPlusNonformat"/>
    <w:uiPriority w:val="99"/>
    <w:rsid w:val="005C78C6"/>
    <w:pPr>
      <w:widowControl w:val="0"/>
      <w:autoSpaceDE w:val="0"/>
      <w:autoSpaceDN w:val="0"/>
      <w:adjustRightInd w:val="0"/>
    </w:pPr>
    <w:rPr>
      <w:rFonts w:ascii="Courier New" w:eastAsia="Times New Roman" w:hAnsi="Courier New" w:cs="Courier New"/>
    </w:rPr>
  </w:style>
  <w:style w:type="paragraph" w:styleId="a4">
    <w:name w:val="header"/>
    <w:basedOn w:val="a"/>
    <w:link w:val="a5"/>
    <w:uiPriority w:val="99"/>
    <w:unhideWhenUsed/>
    <w:rsid w:val="00187C82"/>
    <w:pPr>
      <w:tabs>
        <w:tab w:val="center" w:pos="4677"/>
        <w:tab w:val="right" w:pos="9355"/>
      </w:tabs>
    </w:pPr>
  </w:style>
  <w:style w:type="character" w:customStyle="1" w:styleId="a5">
    <w:name w:val="Верхний колонтитул Знак"/>
    <w:link w:val="a4"/>
    <w:uiPriority w:val="99"/>
    <w:rsid w:val="00187C82"/>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187C82"/>
    <w:pPr>
      <w:tabs>
        <w:tab w:val="center" w:pos="4677"/>
        <w:tab w:val="right" w:pos="9355"/>
      </w:tabs>
    </w:pPr>
  </w:style>
  <w:style w:type="character" w:customStyle="1" w:styleId="a7">
    <w:name w:val="Нижний колонтитул Знак"/>
    <w:link w:val="a6"/>
    <w:uiPriority w:val="99"/>
    <w:rsid w:val="00187C82"/>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34A90"/>
    <w:rPr>
      <w:rFonts w:ascii="Tahoma" w:hAnsi="Tahoma" w:cs="Tahoma"/>
      <w:sz w:val="16"/>
      <w:szCs w:val="16"/>
    </w:rPr>
  </w:style>
  <w:style w:type="character" w:customStyle="1" w:styleId="a9">
    <w:name w:val="Текст выноски Знак"/>
    <w:link w:val="a8"/>
    <w:uiPriority w:val="99"/>
    <w:semiHidden/>
    <w:rsid w:val="00034A90"/>
    <w:rPr>
      <w:rFonts w:ascii="Tahoma" w:eastAsia="Times New Roman" w:hAnsi="Tahoma" w:cs="Tahoma"/>
      <w:sz w:val="16"/>
      <w:szCs w:val="16"/>
      <w:lang w:eastAsia="ru-RU"/>
    </w:rPr>
  </w:style>
  <w:style w:type="paragraph" w:customStyle="1" w:styleId="ConsPlusNormal">
    <w:name w:val="ConsPlusNormal"/>
    <w:rsid w:val="00C72164"/>
    <w:pPr>
      <w:autoSpaceDE w:val="0"/>
      <w:autoSpaceDN w:val="0"/>
      <w:adjustRightInd w:val="0"/>
    </w:pPr>
    <w:rPr>
      <w:rFonts w:ascii="Arial" w:hAnsi="Arial" w:cs="Arial"/>
    </w:rPr>
  </w:style>
  <w:style w:type="character" w:styleId="aa">
    <w:name w:val="FollowedHyperlink"/>
    <w:uiPriority w:val="99"/>
    <w:semiHidden/>
    <w:unhideWhenUsed/>
    <w:rsid w:val="003E2283"/>
    <w:rPr>
      <w:color w:val="800080"/>
      <w:u w:val="single"/>
    </w:rPr>
  </w:style>
  <w:style w:type="paragraph" w:styleId="ab">
    <w:name w:val="Normal (Web)"/>
    <w:basedOn w:val="a"/>
    <w:uiPriority w:val="99"/>
    <w:semiHidden/>
    <w:unhideWhenUsed/>
    <w:rsid w:val="00656D0B"/>
    <w:pPr>
      <w:spacing w:before="100" w:beforeAutospacing="1" w:after="100" w:afterAutospacing="1"/>
    </w:pPr>
    <w:rPr>
      <w:sz w:val="24"/>
      <w:szCs w:val="24"/>
    </w:rPr>
  </w:style>
  <w:style w:type="character" w:customStyle="1" w:styleId="pt-a0">
    <w:name w:val="pt-a0"/>
    <w:basedOn w:val="a0"/>
    <w:rsid w:val="00B57F00"/>
  </w:style>
  <w:style w:type="character" w:customStyle="1" w:styleId="apple-converted-space">
    <w:name w:val="apple-converted-space"/>
    <w:basedOn w:val="a0"/>
    <w:rsid w:val="00B57F00"/>
  </w:style>
  <w:style w:type="character" w:customStyle="1" w:styleId="pt-a0-000023">
    <w:name w:val="pt-a0-000023"/>
    <w:basedOn w:val="a0"/>
    <w:rsid w:val="00B57F00"/>
  </w:style>
  <w:style w:type="paragraph" w:styleId="ac">
    <w:name w:val="List Paragraph"/>
    <w:basedOn w:val="a"/>
    <w:uiPriority w:val="34"/>
    <w:qFormat/>
    <w:rsid w:val="00B00E60"/>
    <w:pPr>
      <w:ind w:left="720"/>
      <w:contextualSpacing/>
    </w:pPr>
  </w:style>
  <w:style w:type="character" w:customStyle="1" w:styleId="pt-a0-000005">
    <w:name w:val="pt-a0-000005"/>
    <w:basedOn w:val="a0"/>
    <w:rsid w:val="00224CF0"/>
  </w:style>
  <w:style w:type="character" w:customStyle="1" w:styleId="pt-a0-000006">
    <w:name w:val="pt-a0-000006"/>
    <w:basedOn w:val="a0"/>
    <w:rsid w:val="0022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7148">
      <w:bodyDiv w:val="1"/>
      <w:marLeft w:val="0"/>
      <w:marRight w:val="0"/>
      <w:marTop w:val="0"/>
      <w:marBottom w:val="0"/>
      <w:divBdr>
        <w:top w:val="none" w:sz="0" w:space="0" w:color="auto"/>
        <w:left w:val="none" w:sz="0" w:space="0" w:color="auto"/>
        <w:bottom w:val="none" w:sz="0" w:space="0" w:color="auto"/>
        <w:right w:val="none" w:sz="0" w:space="0" w:color="auto"/>
      </w:divBdr>
    </w:div>
    <w:div w:id="163593487">
      <w:bodyDiv w:val="1"/>
      <w:marLeft w:val="0"/>
      <w:marRight w:val="0"/>
      <w:marTop w:val="0"/>
      <w:marBottom w:val="0"/>
      <w:divBdr>
        <w:top w:val="none" w:sz="0" w:space="0" w:color="auto"/>
        <w:left w:val="none" w:sz="0" w:space="0" w:color="auto"/>
        <w:bottom w:val="none" w:sz="0" w:space="0" w:color="auto"/>
        <w:right w:val="none" w:sz="0" w:space="0" w:color="auto"/>
      </w:divBdr>
    </w:div>
    <w:div w:id="635380006">
      <w:bodyDiv w:val="1"/>
      <w:marLeft w:val="0"/>
      <w:marRight w:val="0"/>
      <w:marTop w:val="0"/>
      <w:marBottom w:val="0"/>
      <w:divBdr>
        <w:top w:val="none" w:sz="0" w:space="0" w:color="auto"/>
        <w:left w:val="none" w:sz="0" w:space="0" w:color="auto"/>
        <w:bottom w:val="none" w:sz="0" w:space="0" w:color="auto"/>
        <w:right w:val="none" w:sz="0" w:space="0" w:color="auto"/>
      </w:divBdr>
    </w:div>
    <w:div w:id="855074807">
      <w:bodyDiv w:val="1"/>
      <w:marLeft w:val="0"/>
      <w:marRight w:val="0"/>
      <w:marTop w:val="0"/>
      <w:marBottom w:val="0"/>
      <w:divBdr>
        <w:top w:val="none" w:sz="0" w:space="0" w:color="auto"/>
        <w:left w:val="none" w:sz="0" w:space="0" w:color="auto"/>
        <w:bottom w:val="none" w:sz="0" w:space="0" w:color="auto"/>
        <w:right w:val="none" w:sz="0" w:space="0" w:color="auto"/>
      </w:divBdr>
    </w:div>
    <w:div w:id="1046875383">
      <w:bodyDiv w:val="1"/>
      <w:marLeft w:val="0"/>
      <w:marRight w:val="0"/>
      <w:marTop w:val="0"/>
      <w:marBottom w:val="0"/>
      <w:divBdr>
        <w:top w:val="none" w:sz="0" w:space="0" w:color="auto"/>
        <w:left w:val="none" w:sz="0" w:space="0" w:color="auto"/>
        <w:bottom w:val="none" w:sz="0" w:space="0" w:color="auto"/>
        <w:right w:val="none" w:sz="0" w:space="0" w:color="auto"/>
      </w:divBdr>
    </w:div>
    <w:div w:id="1241332112">
      <w:bodyDiv w:val="1"/>
      <w:marLeft w:val="0"/>
      <w:marRight w:val="0"/>
      <w:marTop w:val="0"/>
      <w:marBottom w:val="0"/>
      <w:divBdr>
        <w:top w:val="none" w:sz="0" w:space="0" w:color="auto"/>
        <w:left w:val="none" w:sz="0" w:space="0" w:color="auto"/>
        <w:bottom w:val="none" w:sz="0" w:space="0" w:color="auto"/>
        <w:right w:val="none" w:sz="0" w:space="0" w:color="auto"/>
      </w:divBdr>
    </w:div>
    <w:div w:id="1586526309">
      <w:bodyDiv w:val="1"/>
      <w:marLeft w:val="0"/>
      <w:marRight w:val="0"/>
      <w:marTop w:val="0"/>
      <w:marBottom w:val="0"/>
      <w:divBdr>
        <w:top w:val="none" w:sz="0" w:space="0" w:color="auto"/>
        <w:left w:val="none" w:sz="0" w:space="0" w:color="auto"/>
        <w:bottom w:val="none" w:sz="0" w:space="0" w:color="auto"/>
        <w:right w:val="none" w:sz="0" w:space="0" w:color="auto"/>
      </w:divBdr>
    </w:div>
    <w:div w:id="1699307258">
      <w:bodyDiv w:val="1"/>
      <w:marLeft w:val="0"/>
      <w:marRight w:val="0"/>
      <w:marTop w:val="0"/>
      <w:marBottom w:val="0"/>
      <w:divBdr>
        <w:top w:val="none" w:sz="0" w:space="0" w:color="auto"/>
        <w:left w:val="none" w:sz="0" w:space="0" w:color="auto"/>
        <w:bottom w:val="none" w:sz="0" w:space="0" w:color="auto"/>
        <w:right w:val="none" w:sz="0" w:space="0" w:color="auto"/>
      </w:divBdr>
    </w:div>
    <w:div w:id="17078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gorv.ru/projec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6E10D-E7AE-43BE-9BB1-3FA914A8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6199</CharactersWithSpaces>
  <SharedDoc>false</SharedDoc>
  <HLinks>
    <vt:vector size="12" baseType="variant">
      <vt:variant>
        <vt:i4>65626</vt:i4>
      </vt:variant>
      <vt:variant>
        <vt:i4>3</vt:i4>
      </vt:variant>
      <vt:variant>
        <vt:i4>0</vt:i4>
      </vt:variant>
      <vt:variant>
        <vt:i4>5</vt:i4>
      </vt:variant>
      <vt:variant>
        <vt:lpwstr>http://www.dagorv.ru/</vt:lpwstr>
      </vt:variant>
      <vt:variant>
        <vt:lpwstr/>
      </vt:variant>
      <vt:variant>
        <vt:i4>4587609</vt:i4>
      </vt:variant>
      <vt:variant>
        <vt:i4>0</vt:i4>
      </vt:variant>
      <vt:variant>
        <vt:i4>0</vt:i4>
      </vt:variant>
      <vt:variant>
        <vt:i4>5</vt:i4>
      </vt:variant>
      <vt:variant>
        <vt:lpwstr>http://dagorv.ru/projects</vt:lpwstr>
      </vt:variant>
      <vt:variant>
        <vt:lpwstr>npa=1307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Гаджибалаев Гаджи Абдулмуминович</dc:creator>
  <cp:lastModifiedBy>Омаров Руслан Сергеевич</cp:lastModifiedBy>
  <cp:revision>2</cp:revision>
  <cp:lastPrinted>2019-08-16T14:07:00Z</cp:lastPrinted>
  <dcterms:created xsi:type="dcterms:W3CDTF">2023-12-21T07:29:00Z</dcterms:created>
  <dcterms:modified xsi:type="dcterms:W3CDTF">2023-12-21T07:29:00Z</dcterms:modified>
</cp:coreProperties>
</file>