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2D" w:rsidRPr="004B6842" w:rsidRDefault="007A752D" w:rsidP="007A752D">
      <w:pPr>
        <w:tabs>
          <w:tab w:val="left" w:pos="993"/>
        </w:tabs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6842">
        <w:rPr>
          <w:rFonts w:ascii="Times New Roman" w:hAnsi="Times New Roman" w:cs="Times New Roman"/>
          <w:sz w:val="28"/>
          <w:szCs w:val="28"/>
        </w:rPr>
        <w:t>Экз. № 1</w:t>
      </w:r>
    </w:p>
    <w:p w:rsidR="007A752D" w:rsidRPr="004B6842" w:rsidRDefault="007A752D" w:rsidP="00C46FCC">
      <w:pPr>
        <w:tabs>
          <w:tab w:val="left" w:pos="993"/>
        </w:tabs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FCC" w:rsidRPr="004B6842" w:rsidRDefault="00C46FCC" w:rsidP="00C46FCC">
      <w:pPr>
        <w:tabs>
          <w:tab w:val="left" w:pos="993"/>
        </w:tabs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42">
        <w:rPr>
          <w:rFonts w:ascii="Times New Roman" w:hAnsi="Times New Roman" w:cs="Times New Roman"/>
          <w:b/>
          <w:sz w:val="28"/>
          <w:szCs w:val="28"/>
        </w:rPr>
        <w:t>Перечень типовых тестовых заданий кандидатам для замещения должностей государственной</w:t>
      </w:r>
      <w:r w:rsidR="004B6842" w:rsidRPr="004B6842"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4B6842">
        <w:rPr>
          <w:rFonts w:ascii="Times New Roman" w:hAnsi="Times New Roman" w:cs="Times New Roman"/>
          <w:b/>
          <w:sz w:val="28"/>
          <w:szCs w:val="28"/>
        </w:rPr>
        <w:t>,</w:t>
      </w:r>
      <w:r w:rsidR="004B6842" w:rsidRPr="004B6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842">
        <w:rPr>
          <w:rFonts w:ascii="Times New Roman" w:hAnsi="Times New Roman" w:cs="Times New Roman"/>
          <w:b/>
          <w:sz w:val="28"/>
          <w:szCs w:val="28"/>
        </w:rPr>
        <w:t>в должностных регламентах которых предусмотрено решение задач по противодействию терроризму</w:t>
      </w:r>
      <w:r w:rsidR="003108A0" w:rsidRPr="004B6842">
        <w:rPr>
          <w:rFonts w:ascii="Times New Roman" w:hAnsi="Times New Roman" w:cs="Times New Roman"/>
          <w:b/>
          <w:sz w:val="28"/>
          <w:szCs w:val="28"/>
        </w:rPr>
        <w:t xml:space="preserve"> (для </w:t>
      </w:r>
      <w:r w:rsidR="00BF382F" w:rsidRPr="004B6842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субъект</w:t>
      </w:r>
      <w:r w:rsidR="00304219" w:rsidRPr="004B6842">
        <w:rPr>
          <w:rFonts w:ascii="Times New Roman" w:hAnsi="Times New Roman" w:cs="Times New Roman"/>
          <w:b/>
          <w:sz w:val="28"/>
          <w:szCs w:val="28"/>
        </w:rPr>
        <w:t>ов</w:t>
      </w:r>
      <w:r w:rsidR="00BF382F" w:rsidRPr="004B6842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Федерации)</w:t>
      </w:r>
    </w:p>
    <w:p w:rsidR="00C46FCC" w:rsidRPr="004B6842" w:rsidRDefault="00C46FCC" w:rsidP="00C46FCC">
      <w:pPr>
        <w:tabs>
          <w:tab w:val="left" w:pos="993"/>
        </w:tabs>
        <w:spacing w:after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2C7F" w:rsidRPr="004B6842" w:rsidRDefault="007A6757" w:rsidP="006355A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Согласно </w:t>
      </w:r>
      <w:r w:rsidR="00D42C7F" w:rsidRPr="004B6842">
        <w:rPr>
          <w:rFonts w:ascii="Times New Roman" w:eastAsia="Times New Roman" w:hAnsi="Times New Roman" w:cs="Times New Roman"/>
          <w:b/>
          <w:sz w:val="28"/>
          <w:szCs w:val="28"/>
        </w:rPr>
        <w:t xml:space="preserve">Федеральному закону от 6 марта 2006 г. № 35-ФЗ «О противодействии терроризму» </w:t>
      </w:r>
      <w:r w:rsidR="00FB5BB9" w:rsidRPr="004B6842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 xml:space="preserve">ерроризм – </w:t>
      </w:r>
      <w:r w:rsidR="00D42C7F" w:rsidRPr="004B6842">
        <w:rPr>
          <w:rFonts w:ascii="Times New Roman" w:eastAsia="Times New Roman" w:hAnsi="Times New Roman" w:cs="Times New Roman"/>
          <w:b/>
          <w:sz w:val="28"/>
          <w:szCs w:val="28"/>
        </w:rPr>
        <w:t>это:</w:t>
      </w:r>
    </w:p>
    <w:p w:rsidR="007A6757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sz w:val="28"/>
          <w:szCs w:val="28"/>
        </w:rPr>
        <w:t>*</w:t>
      </w:r>
      <w:r w:rsidR="007A6757" w:rsidRPr="004B6842">
        <w:rPr>
          <w:rFonts w:ascii="Times New Roman" w:eastAsia="Times New Roman" w:hAnsi="Times New Roman" w:cs="Times New Roman"/>
          <w:sz w:val="28"/>
          <w:szCs w:val="28"/>
        </w:rPr>
        <w:t>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 устрашением населения и (или) иными формами противоправных насильственных действий</w:t>
      </w:r>
      <w:r w:rsidRPr="004B6842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 w:rsidRPr="004B684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2C7F" w:rsidRPr="004B6842" w:rsidRDefault="003B2F6C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sz w:val="28"/>
          <w:szCs w:val="28"/>
        </w:rPr>
        <w:t>деятельность незаконных вооруженных формирований по захвату мест массового пребывания людей;</w:t>
      </w:r>
    </w:p>
    <w:p w:rsidR="003B2F6C" w:rsidRPr="004B6842" w:rsidRDefault="003B2F6C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устрашение населения и </w:t>
      </w:r>
      <w:r w:rsidR="00FB5BB9" w:rsidRPr="004B6842">
        <w:rPr>
          <w:rFonts w:ascii="Times New Roman" w:eastAsia="Times New Roman" w:hAnsi="Times New Roman" w:cs="Times New Roman"/>
          <w:sz w:val="28"/>
          <w:szCs w:val="28"/>
        </w:rPr>
        <w:t>органов государственной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власти </w:t>
      </w:r>
      <w:r w:rsidR="00FB5BB9" w:rsidRPr="004B6842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формами противоправных насильственных действий</w:t>
      </w:r>
      <w:r w:rsidR="00FB5BB9" w:rsidRPr="004B684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B5BB9" w:rsidRPr="004B6842" w:rsidRDefault="00FB5BB9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sz w:val="28"/>
          <w:szCs w:val="28"/>
        </w:rPr>
        <w:t>практика воздействия на принятие решения органами государственной власти и органами местного самоуправления с помощью противоправных насильственных действий.</w:t>
      </w:r>
    </w:p>
    <w:p w:rsidR="00083540" w:rsidRPr="004B6842" w:rsidRDefault="00083540" w:rsidP="006355A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Согласно Концепции противодействия терроризму в Российской Федерации общегосударственная система противодействия терроризму призвана обеспечить: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>проведение единой государственной политики в области противодей</w:t>
      </w:r>
      <w:r w:rsidR="006355A9" w:rsidRPr="004B6842">
        <w:rPr>
          <w:rFonts w:ascii="Times New Roman" w:eastAsia="Times New Roman" w:hAnsi="Times New Roman" w:cs="Times New Roman"/>
          <w:sz w:val="28"/>
          <w:szCs w:val="28"/>
        </w:rPr>
        <w:t>ствия терроризму;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sz w:val="28"/>
          <w:szCs w:val="28"/>
        </w:rPr>
        <w:t>координацию федеральных и региональных органов государственной власти по проведению единой государственной политики с целью обеспечения территориальной целостности Российской Федерации</w:t>
      </w:r>
      <w:r w:rsidR="006355A9" w:rsidRPr="004B684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sz w:val="28"/>
          <w:szCs w:val="28"/>
        </w:rPr>
        <w:t>межведомственную координацию федеральных органов исполнительной власти, гражданского общества, средств массовой информации и духовенства, направленных на защиту основных прав и свобод человека и гражданина, обеспечение национальной безопасности Российской Федерации</w:t>
      </w:r>
      <w:r w:rsidR="006355A9" w:rsidRPr="004B68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7C57" w:rsidRPr="004B6842" w:rsidRDefault="00027C57" w:rsidP="00027C57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Согласно Концепции противодействия терроризму в Российской Федерации цель противодействия терроризму определена как защита:</w:t>
      </w:r>
    </w:p>
    <w:p w:rsidR="00027C57" w:rsidRPr="004B6842" w:rsidRDefault="00027C57" w:rsidP="00027C5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 и свобод граждан, а также обеспечение территориальной целостности государства Защита прав и свобод граждан, а также обеспечение 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территориальной целостности государства Защита прав и свобод граждан, а также обеспечение территориальной целостности государства;</w:t>
      </w:r>
    </w:p>
    <w:p w:rsidR="00027C57" w:rsidRPr="004B6842" w:rsidRDefault="00027C57" w:rsidP="00027C5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государства от внутренних и внешних </w:t>
      </w:r>
      <w:proofErr w:type="spellStart"/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угрозообразующих</w:t>
      </w:r>
      <w:proofErr w:type="spellEnd"/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факторов территориальной целостности Российской Федерации</w:t>
      </w:r>
      <w:r w:rsidR="00B30F72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27C57" w:rsidRPr="004B6842" w:rsidRDefault="00027C57" w:rsidP="00027C5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*общества и государства от террористических актов и иных проявлений терроризма</w:t>
      </w:r>
      <w:r w:rsidR="00B30F72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27C57" w:rsidRPr="004B6842" w:rsidRDefault="00027C57" w:rsidP="00027C5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конституционного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строя Российской Федерации</w:t>
      </w:r>
      <w:r w:rsidR="00B30F72" w:rsidRPr="004B68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3540" w:rsidRPr="004B6842" w:rsidRDefault="00083540" w:rsidP="006355A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Основные направления государственной политики в области противодействия терроризму в Российской Федерации определяет: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*Президент Российской Федерации</w:t>
      </w:r>
      <w:r w:rsidR="006355A9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Национальный антитеррористический комитет</w:t>
      </w:r>
      <w:r w:rsidR="00B30F72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Дума Федерального Собрания Российской Федерации;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Правительство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="006355A9" w:rsidRPr="004B68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2D3" w:rsidRPr="004B6842" w:rsidRDefault="007342D3" w:rsidP="007342D3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противодействия терроризму в Российской Федерации закреплены в федеральном законе: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№ 61-ФЗ «Об обороне»;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№ 40-ФЗ «О федеральной службе безопасности»;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*№ 35-ФЗ «О противодействии терроризму»;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№ 144-ФЗ «О противодействии экстремистской деятельности».</w:t>
      </w:r>
    </w:p>
    <w:p w:rsidR="00083540" w:rsidRPr="004B6842" w:rsidRDefault="00083540" w:rsidP="006355A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Предупреждение (профилактика) терроризма осуществляется по следующим направлениям (укажите 2 правильных ответа):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 создание системы противодействия идеологии терроризма</w:t>
      </w:r>
      <w:r w:rsidR="006355A9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 осуществление мер правового, организационного, оперативного, административного, режимного, военного и технического характера, направленных на обеспечение антитеррористической защищенности потенциальных объектов террористических посягательств</w:t>
      </w:r>
      <w:r w:rsidR="006355A9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осуществление мер правового, организационного, оперативного, административного, режимного, военного и технического характера, направленных на обеспечение защищенности потенциальных объектов экстремистских посягательств</w:t>
      </w:r>
      <w:r w:rsidR="006355A9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355A9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осуществление мер контроля за соблюдением административно-правовых режимов на потенциальных объектах террористических посягательств</w:t>
      </w:r>
      <w:r w:rsidR="006355A9" w:rsidRPr="004B684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83540" w:rsidRPr="004B6842" w:rsidRDefault="00083540" w:rsidP="006355A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Под профилактикой терроризма понимается: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*предупреждение терроризма, в том числе выявление 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>и последующее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устранение причин и условий, способствующих совершению террористических актов</w:t>
      </w:r>
      <w:r w:rsidR="006355A9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предупреждение, пресечение и расследование террористического акта</w:t>
      </w:r>
      <w:r w:rsidR="006355A9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выявление, предупреждение, пресечение и расследование террористического акта</w:t>
      </w:r>
      <w:r w:rsidR="006355A9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предупреждение терроризма, в том числе выявление, пресечение, раскрытие и последующее устранение причин и условий, способствующих совершению террористических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актов</w:t>
      </w:r>
      <w:r w:rsidR="006355A9" w:rsidRPr="004B68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0F72" w:rsidRPr="004B6842" w:rsidRDefault="00083540" w:rsidP="00B30F72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0F72" w:rsidRPr="004B6842">
        <w:rPr>
          <w:rFonts w:ascii="Times New Roman" w:eastAsia="Times New Roman" w:hAnsi="Times New Roman" w:cs="Times New Roman"/>
          <w:b/>
          <w:sz w:val="28"/>
          <w:szCs w:val="28"/>
        </w:rPr>
        <w:t>Национальный антитеррористический комитет – это:</w:t>
      </w:r>
    </w:p>
    <w:p w:rsidR="00B30F72" w:rsidRPr="004B6842" w:rsidRDefault="00B30F72" w:rsidP="00B30F7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федеральный орган исполнительной власти, координирующий и организующий деятельность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терроризму;</w:t>
      </w:r>
    </w:p>
    <w:p w:rsidR="00B30F72" w:rsidRPr="004B6842" w:rsidRDefault="00B30F72" w:rsidP="00B30F7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орган исполнительной власти субъекта Российской Федерации, координирующий и организующий деятельность федеральных органов исполнительной власти, органов исполнительной власти субъектов Российской Федерации и органов местного самоуправления по противодействию терроризму;</w:t>
      </w:r>
    </w:p>
    <w:p w:rsidR="00B30F72" w:rsidRPr="004B6842" w:rsidRDefault="00B30F72" w:rsidP="00B30F7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орган местного самоуправления, координирующий и организующий деятельность органов исполнительной власти муниципального образования и органов местного самоуправления по противодействию терроризму;</w:t>
      </w:r>
    </w:p>
    <w:p w:rsidR="00E71927" w:rsidRPr="004B6842" w:rsidRDefault="00E71927" w:rsidP="00E7192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*коллегиальный орган, образованный в целях организации и координации деятельности по противодействию терроризму, осуществляемой федеральными органами исполнительной власти, органами исполнительной власти субъектов Российской Федерации и органами местного самоуправления, а также антитеррористическими комиссиями и оперативными штабами в субъектах Российской Федерации, оперативными штабами в морских районах (бассейнах).</w:t>
      </w:r>
    </w:p>
    <w:p w:rsidR="004B6842" w:rsidRPr="004B6842" w:rsidRDefault="004B6842" w:rsidP="004B6842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Решения Национального антитеррористического комитета, принятые в соответствии с ее компетенцией, обязательны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6842">
        <w:rPr>
          <w:rFonts w:ascii="Times New Roman" w:eastAsia="Times New Roman" w:hAnsi="Times New Roman" w:cs="Times New Roman"/>
          <w:b/>
          <w:bCs/>
          <w:sz w:val="28"/>
          <w:szCs w:val="28"/>
        </w:rPr>
        <w:t>для исполнения</w:t>
      </w: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B6842" w:rsidRPr="004B6842" w:rsidRDefault="004B6842" w:rsidP="004B684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*государственными органами, органами местного самоуправления, организациями, должностными лицами и гражданами;</w:t>
      </w:r>
    </w:p>
    <w:p w:rsidR="004B6842" w:rsidRPr="004B6842" w:rsidRDefault="004B6842" w:rsidP="004B684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территориальными органами федеральных органов исполнительной власти, органами исполнительной власти субъекта Российской Федерации, общественными организациями и объединениями;</w:t>
      </w:r>
    </w:p>
    <w:p w:rsidR="004B6842" w:rsidRPr="004B6842" w:rsidRDefault="004B6842" w:rsidP="004B684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государственными органами, органами местного самоуправления;</w:t>
      </w:r>
    </w:p>
    <w:p w:rsidR="004B6842" w:rsidRPr="004B6842" w:rsidRDefault="004B6842" w:rsidP="004B684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общественными организациями и объединениями, юридическими лицами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6384" w:rsidRPr="004B6842" w:rsidRDefault="003E4EBE" w:rsidP="005E6384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Кто к</w:t>
      </w:r>
      <w:r w:rsidR="005E6384" w:rsidRPr="004B6842">
        <w:rPr>
          <w:rFonts w:ascii="Times New Roman" w:eastAsia="Times New Roman" w:hAnsi="Times New Roman" w:cs="Times New Roman"/>
          <w:b/>
          <w:sz w:val="28"/>
          <w:szCs w:val="28"/>
        </w:rPr>
        <w:t>оординирует</w:t>
      </w:r>
      <w:r w:rsidR="005E6384" w:rsidRPr="004B6842">
        <w:rPr>
          <w:rFonts w:ascii="Times New Roman" w:hAnsi="Times New Roman" w:cs="Times New Roman"/>
          <w:b/>
          <w:sz w:val="28"/>
          <w:szCs w:val="28"/>
        </w:rPr>
        <w:t xml:space="preserve"> деятельность органов государственной власти субъекта Российской Федерации по профилактике терроризма, а также по минимизации и (или) ликвидации последствий его проявлений</w:t>
      </w:r>
      <w:r w:rsidRPr="004B6842">
        <w:rPr>
          <w:rFonts w:ascii="Times New Roman" w:hAnsi="Times New Roman" w:cs="Times New Roman"/>
          <w:b/>
          <w:sz w:val="28"/>
          <w:szCs w:val="28"/>
        </w:rPr>
        <w:t>?</w:t>
      </w:r>
      <w:r w:rsidR="005E6384" w:rsidRPr="004B6842">
        <w:rPr>
          <w:rFonts w:ascii="Times New Roman" w:hAnsi="Times New Roman" w:cs="Times New Roman"/>
          <w:b/>
          <w:sz w:val="28"/>
          <w:szCs w:val="28"/>
        </w:rPr>
        <w:t>: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*высшее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высший исполнительный орган государственной власти субъекта Российской Федерации;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комиссия в субъекте Российской Федерации;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аппарат антитеррористической</w:t>
      </w:r>
      <w:r w:rsidRPr="004B6842">
        <w:rPr>
          <w:rFonts w:ascii="Times New Roman" w:hAnsi="Times New Roman" w:cs="Times New Roman"/>
          <w:sz w:val="28"/>
          <w:szCs w:val="28"/>
        </w:rPr>
        <w:t xml:space="preserve"> комиссии в субъекте Российской Федерации.</w:t>
      </w:r>
    </w:p>
    <w:p w:rsidR="005E6384" w:rsidRPr="004B6842" w:rsidRDefault="005E6384" w:rsidP="005E6384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84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полномочиям</w:t>
      </w:r>
      <w:r w:rsidRPr="004B6842">
        <w:rPr>
          <w:rFonts w:ascii="Times New Roman" w:hAnsi="Times New Roman" w:cs="Times New Roman"/>
          <w:b/>
          <w:sz w:val="28"/>
          <w:szCs w:val="28"/>
        </w:rPr>
        <w:t xml:space="preserve"> высшего исполнительного органа государственной власти субъекта Российской Федерации в области противодействия терроризму относится: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координация деятельности органов государственной власти субъекта Российской Федерации по профилактике терроризма, а также по минимизации и (или) ликвидации последствий его проявлений;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организация проведение в муниципальных образованиях информационно-пропагандистских мероприятий по разъяснению сущности терроризма и его общественной опасности;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установление обязательных для выполнения требований к антитеррористической защищенности объектов (территорий);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*организация в субъекте Российской Федерации принятия мер по выявлению и устранению факторов, способствующих возникновению и распространению идеологии терроризма</w:t>
      </w:r>
      <w:r w:rsidRPr="004B6842">
        <w:rPr>
          <w:rFonts w:ascii="Times New Roman" w:hAnsi="Times New Roman" w:cs="Times New Roman"/>
          <w:sz w:val="28"/>
          <w:szCs w:val="28"/>
        </w:rPr>
        <w:t>.</w:t>
      </w:r>
    </w:p>
    <w:p w:rsidR="00027C57" w:rsidRPr="004B6842" w:rsidRDefault="00027C57" w:rsidP="00027C57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 xml:space="preserve">Антитеррористические комиссии </w:t>
      </w:r>
      <w:r w:rsidR="007342D3" w:rsidRPr="004B6842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субъект</w:t>
      </w:r>
      <w:r w:rsidR="007342D3" w:rsidRPr="004B6842">
        <w:rPr>
          <w:rFonts w:ascii="Times New Roman" w:eastAsia="Times New Roman" w:hAnsi="Times New Roman" w:cs="Times New Roman"/>
          <w:b/>
          <w:sz w:val="28"/>
          <w:szCs w:val="28"/>
        </w:rPr>
        <w:t>ах</w:t>
      </w: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Российской Федерации образованы для решения задач </w:t>
      </w:r>
      <w:r w:rsidR="007342D3" w:rsidRPr="004B6842">
        <w:rPr>
          <w:rFonts w:ascii="Times New Roman" w:eastAsia="Times New Roman" w:hAnsi="Times New Roman" w:cs="Times New Roman"/>
          <w:b/>
          <w:sz w:val="28"/>
          <w:szCs w:val="28"/>
        </w:rPr>
        <w:t>(укажите 2 </w:t>
      </w: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правильных ответа):</w:t>
      </w:r>
    </w:p>
    <w:p w:rsidR="00027C57" w:rsidRPr="004B6842" w:rsidRDefault="00027C57" w:rsidP="00027C5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</w:t>
      </w:r>
      <w:r w:rsidR="002E49DF"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обеспечения 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терроризма;</w:t>
      </w:r>
    </w:p>
    <w:p w:rsidR="00027C57" w:rsidRPr="004B6842" w:rsidRDefault="00027C57" w:rsidP="00027C5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обеспечения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 необходимыми силами, средствами и ресурсами;</w:t>
      </w:r>
    </w:p>
    <w:p w:rsidR="00027C57" w:rsidRPr="004B6842" w:rsidRDefault="00027C57" w:rsidP="00027C5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</w:t>
      </w:r>
      <w:r w:rsidR="002E49DF"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обеспечения </w:t>
      </w:r>
      <w:r w:rsidR="00E71927" w:rsidRPr="004B6842">
        <w:rPr>
          <w:rFonts w:ascii="Times New Roman" w:eastAsia="Times New Roman" w:hAnsi="Times New Roman" w:cs="Times New Roman"/>
          <w:bCs/>
          <w:sz w:val="28"/>
          <w:szCs w:val="28"/>
        </w:rPr>
        <w:t>координации</w:t>
      </w:r>
      <w:r w:rsidR="00AE7F93"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деятельности</w:t>
      </w:r>
      <w:r w:rsidR="00AE7F93" w:rsidRPr="004B6842">
        <w:t xml:space="preserve"> </w:t>
      </w:r>
      <w:r w:rsidR="00AE7F93" w:rsidRPr="004B6842">
        <w:rPr>
          <w:rFonts w:ascii="Times New Roman" w:eastAsia="Times New Roman" w:hAnsi="Times New Roman" w:cs="Times New Roman"/>
          <w:bCs/>
          <w:sz w:val="28"/>
          <w:szCs w:val="28"/>
        </w:rPr>
        <w:t>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</w:t>
      </w:r>
      <w:r w:rsidR="00E71927"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минимизации и ликвидации последствий проявлений терроризма;</w:t>
      </w:r>
    </w:p>
    <w:p w:rsidR="00027C57" w:rsidRPr="004B6842" w:rsidRDefault="00027C57" w:rsidP="00027C5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выработки предложений по совершенствованию законодательства Российской Федерации в области борьбы с терроризмом.</w:t>
      </w:r>
    </w:p>
    <w:p w:rsidR="00083540" w:rsidRPr="004B6842" w:rsidRDefault="00083540" w:rsidP="006355A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Состав антитеррористической комиссии в субъекте Российской Федерации по должностям определяется: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Положением об антитеррористической комиссии в субъекте Российской Федерации (утверждено Председателем НАК 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br/>
        <w:t>17 июня 2016 г.)</w:t>
      </w:r>
      <w:r w:rsidR="00596D0E" w:rsidRPr="004B684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*Указом Президента Российской Федерации от 15 февраля 2006 г. № 116 «О мерах по противодействию терроризму»</w:t>
      </w:r>
      <w:r w:rsidR="00596D0E" w:rsidRPr="004B684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Федеральным законом от 3 апреля 1995 г. № 40-ФЗ «О федеральной служ</w:t>
      </w:r>
      <w:r w:rsidR="00596D0E" w:rsidRPr="004B6842">
        <w:rPr>
          <w:rFonts w:ascii="Times New Roman" w:eastAsia="Times New Roman" w:hAnsi="Times New Roman" w:cs="Times New Roman"/>
          <w:bCs/>
          <w:sz w:val="28"/>
          <w:szCs w:val="28"/>
        </w:rPr>
        <w:t>бе безопасности»;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Федеральным законом от 6 марта 2006 г. № 35-ФЗ «О противодействии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терроризму»</w:t>
      </w:r>
      <w:r w:rsidR="00596D0E" w:rsidRPr="004B68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7C57" w:rsidRPr="004B6842" w:rsidRDefault="00027C57" w:rsidP="00027C5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Регламент заседания антитеррористической комиссии в субъекте Российской Федерации утверждается</w:t>
      </w:r>
      <w:r w:rsidRPr="004B684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27C57" w:rsidRPr="004B6842" w:rsidRDefault="00027C57" w:rsidP="00027C5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>непосредственно на заседании;</w:t>
      </w:r>
    </w:p>
    <w:p w:rsidR="00027C57" w:rsidRPr="004B6842" w:rsidRDefault="00027C57" w:rsidP="00027C5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sz w:val="28"/>
          <w:szCs w:val="28"/>
        </w:rPr>
        <w:t>не позднее 10 дней после проведения заседания;</w:t>
      </w:r>
    </w:p>
    <w:p w:rsidR="00027C57" w:rsidRPr="004B6842" w:rsidRDefault="00027C57" w:rsidP="00027C5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sz w:val="28"/>
          <w:szCs w:val="28"/>
        </w:rPr>
        <w:t>за 10 дней до проведения заседания;</w:t>
      </w:r>
    </w:p>
    <w:p w:rsidR="00027C57" w:rsidRPr="004B6842" w:rsidRDefault="00027C57" w:rsidP="00027C5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sz w:val="28"/>
          <w:szCs w:val="28"/>
        </w:rPr>
        <w:t>за 1 месяц до проведения заседания.</w:t>
      </w:r>
    </w:p>
    <w:p w:rsidR="00D42C7F" w:rsidRPr="004B6842" w:rsidRDefault="00D42C7F" w:rsidP="00D42C7F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Заседание антитеррористической комиссии в субъекте Российской Федерации считается правомочным, если численность присутствующих на нем членов составляет: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половину;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две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трети;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одну треть;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*б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>олее половины.</w:t>
      </w:r>
    </w:p>
    <w:p w:rsidR="00D42C7F" w:rsidRPr="004B6842" w:rsidRDefault="00D42C7F" w:rsidP="00D42C7F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Заседания </w:t>
      </w:r>
      <w:r w:rsidR="004B6842" w:rsidRPr="004B6842">
        <w:rPr>
          <w:rFonts w:ascii="Times New Roman" w:eastAsia="Times New Roman" w:hAnsi="Times New Roman" w:cs="Times New Roman"/>
          <w:b/>
          <w:sz w:val="28"/>
          <w:szCs w:val="28"/>
        </w:rPr>
        <w:t xml:space="preserve">антитеррористической комиссии в субъекте Российской Федерации </w:t>
      </w: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проводятся:</w:t>
      </w:r>
    </w:p>
    <w:p w:rsidR="00D42C7F" w:rsidRPr="004B6842" w:rsidRDefault="007342D3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42C7F" w:rsidRPr="004B6842">
        <w:rPr>
          <w:rFonts w:ascii="Times New Roman" w:eastAsia="Times New Roman" w:hAnsi="Times New Roman" w:cs="Times New Roman"/>
          <w:bCs/>
          <w:sz w:val="28"/>
          <w:szCs w:val="28"/>
        </w:rPr>
        <w:t>жемесячно;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*не реже одного раза в квартал;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по мере необходимости, но не реже одного раза в полгода;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реже одного раза в полгода.</w:t>
      </w:r>
    </w:p>
    <w:p w:rsidR="00D42C7F" w:rsidRPr="004B6842" w:rsidRDefault="00D42C7F" w:rsidP="00D42C7F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Положение об антитеррористической комиссии в субъекте Российской Федерации и ее Регламент утверждает: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председатель антитеррористической комиссии в субъекте Российской Федерации;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*председатель Национального антитеррористического комитета;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глава субъекта Российской Федерации;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руководитель аппарата Национального антитеррористического комитета.</w:t>
      </w:r>
    </w:p>
    <w:p w:rsidR="00D62F8D" w:rsidRPr="004B6842" w:rsidRDefault="00D62F8D" w:rsidP="00D62F8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Председатель АТК в субъекте Российской Федерации уполномочен (укажите 2 правильных ответа):</w:t>
      </w:r>
    </w:p>
    <w:p w:rsidR="00D62F8D" w:rsidRPr="004B6842" w:rsidRDefault="00D62F8D" w:rsidP="00D62F8D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рекомендовать</w:t>
      </w:r>
      <w:r w:rsidRPr="004B6842">
        <w:rPr>
          <w:rFonts w:ascii="Times New Roman" w:hAnsi="Times New Roman" w:cs="Times New Roman"/>
          <w:sz w:val="28"/>
          <w:szCs w:val="28"/>
        </w:rPr>
        <w:t xml:space="preserve"> руководителям органов местного самоуправления образовывать антитеррористические комиссии в муниципальных образованиях;</w:t>
      </w:r>
    </w:p>
    <w:p w:rsidR="00D62F8D" w:rsidRPr="004B6842" w:rsidRDefault="00D62F8D" w:rsidP="00D62F8D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sz w:val="28"/>
          <w:szCs w:val="28"/>
        </w:rPr>
        <w:t>*принимать решения о формировании антитеррористических комиссий муниципальных образований;</w:t>
      </w:r>
    </w:p>
    <w:p w:rsidR="00D62F8D" w:rsidRPr="004B6842" w:rsidRDefault="00D62F8D" w:rsidP="00D62F8D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sz w:val="28"/>
          <w:szCs w:val="28"/>
        </w:rPr>
        <w:t>*утверждать положение об антитеррористической комиссии муниципального образования и ее состав по должностям.</w:t>
      </w:r>
    </w:p>
    <w:p w:rsidR="00083540" w:rsidRPr="004B6842" w:rsidRDefault="00083540" w:rsidP="006355A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Контроль за своевременностью подготовки и представления материалов для рассмотрения на заседаниях антитеррористической комиссии в субъекте Российской Федерации осуществляет: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аппарат оперативного штаба в субъекте Российской Федерации</w:t>
      </w:r>
      <w:r w:rsidR="00596D0E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секретарь Совета Безопасности в субъекте Российской Федерации</w:t>
      </w:r>
      <w:r w:rsidR="00596D0E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председатель правительства в субъекте Российской Федерации</w:t>
      </w:r>
      <w:r w:rsidR="00596D0E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*аппарат антитеррористической комиссии в субъекте Российской</w:t>
      </w:r>
      <w:r w:rsidR="00D5264E" w:rsidRPr="004B684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Федерации</w:t>
      </w:r>
      <w:r w:rsidR="00596D0E" w:rsidRPr="004B684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42C7F" w:rsidRPr="004B6842" w:rsidRDefault="00D42C7F" w:rsidP="00D42C7F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Решения антитеррористической комиссии в субъекте Российской Федерации, принятые в соответствии с ее компетенцией, обязательны для: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территориальных органов федеральных органов исполнительной власти, органов исполнительной власти субъекта Российской Федерации, общественных организаций и объединений;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*органов государственной власти субъектов Российской Федерации, органов местного самоуправления, организаций, должностных лиц и граждан в соответствующем субъекте Российской Федерации;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всех органов исполнительной власти субъекта Российской Федерации;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территориальных органов федеральных органов исполнительной власти и органов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исполнительной власти субъекта Российской Федерации.</w:t>
      </w:r>
    </w:p>
    <w:p w:rsidR="00083540" w:rsidRPr="004B6842" w:rsidRDefault="00083540" w:rsidP="006355A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Акт незаконного вмешательства в деятельность объектов транспортной инфраструктуры – это: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противоправное действие на объектах транспорта, повлекшее за собой материальный ущерб либо создавшее угрозу наступления таких последствий</w:t>
      </w:r>
      <w:r w:rsidR="00596D0E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действие, направленное на нарушение общественного порядка на объекте транспорта или транспортном средстве</w:t>
      </w:r>
      <w:r w:rsidR="00596D0E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</w:t>
      </w:r>
      <w:r w:rsidR="00596D0E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террористический акт на объектах транспортной инфраструктуры, повлекший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за собой причинение вреда жизни и здоровью людей</w:t>
      </w:r>
      <w:r w:rsidR="00596D0E" w:rsidRPr="004B68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3540" w:rsidRPr="004B6842" w:rsidRDefault="00083540" w:rsidP="006355A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Антитеррористическая защищенность объекта – это состояние: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защищенности специально отведенной территории, либо места общего пользования в здании, строении, сооружении, на ином объекте, на которых при определенных условиях может одновременно находиться более пятидесяти человек</w:t>
      </w:r>
      <w:r w:rsidR="00596D0E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*защищенности здания, строения, сооружения, иного объекта, места массового пребывания людей, препятствующее совершению террористического акта</w:t>
      </w:r>
      <w:r w:rsidR="00596D0E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безопасности здания, строения, сооружения, иного объекта, места массового пребывания людей, препятствующее совершению террористического акта</w:t>
      </w:r>
      <w:r w:rsidR="00596D0E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защищенности места массового пребывания людей, препятствующее совершению террористического акта</w:t>
      </w:r>
      <w:r w:rsidR="00596D0E" w:rsidRPr="004B684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5264E" w:rsidRPr="004B6842" w:rsidRDefault="00D5264E" w:rsidP="00D5264E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Место массового пребывания людей – это:</w:t>
      </w:r>
    </w:p>
    <w:p w:rsidR="00D5264E" w:rsidRPr="004B6842" w:rsidRDefault="00D5264E" w:rsidP="00D5264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место общего пользования в здании, строении, сооружении, на ином объекте, на которых при определенных условиях может одновременно находиться более пятидесяти человек;</w:t>
      </w:r>
    </w:p>
    <w:p w:rsidR="00D5264E" w:rsidRPr="004B6842" w:rsidRDefault="00D5264E" w:rsidP="00D5264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территория общего пользования поселения или городского округа, либо специально отведенная территория за их пределами, либо место общего пользования в здании, строении, сооружении, на ином объекте, на которых при определенных условиях может одновременно находиться  не более пятидесяти человек;</w:t>
      </w:r>
    </w:p>
    <w:p w:rsidR="00D5264E" w:rsidRPr="004B6842" w:rsidRDefault="00D5264E" w:rsidP="00D5264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специально отведенная территория,  либо место общего пользования с большим скоплением людей;</w:t>
      </w:r>
    </w:p>
    <w:p w:rsidR="00D5264E" w:rsidRPr="004B6842" w:rsidRDefault="00D5264E" w:rsidP="00D5264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*территория общего пользования поселения или городского округа, либо специально отведенная территория за их пределами, либо место общего пользования в здании, строении, сооружении, на ином объекте, на которых при определенных условиях может одновременно находиться более пятидесяти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7342D3" w:rsidRPr="004B6842" w:rsidRDefault="007342D3" w:rsidP="007342D3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 xml:space="preserve">Обязательные для выполнения требования к антитеррористической защищенности объектов (территорий), порядок </w:t>
      </w:r>
      <w:r w:rsidR="00304219" w:rsidRPr="004B6842">
        <w:rPr>
          <w:rFonts w:ascii="Times New Roman" w:eastAsia="Times New Roman" w:hAnsi="Times New Roman" w:cs="Times New Roman"/>
          <w:b/>
          <w:sz w:val="28"/>
          <w:szCs w:val="28"/>
        </w:rPr>
        <w:t xml:space="preserve">их </w:t>
      </w: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 устанавливает: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Президент Российской Федерации;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Генеральная прокуратура Российской Федерации;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Национальный антитеррористический комитет;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*Правительство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7342D3" w:rsidRPr="004B6842" w:rsidRDefault="007342D3" w:rsidP="007342D3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На отдельных участках территории Российской Федерации (объектах) могут устанавливаться следующие уровни террористической опасности: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повышенный («синий»), высокий («жёлтый);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*повышенный («синий»), высокий («жёлтый»), критический («красный»);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повышенный («синий»), особый («оранжевый»), чрезвычайный («красный»);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повседневный («зелёный»), высокий («жёлтый), критический («красный»).</w:t>
      </w:r>
    </w:p>
    <w:p w:rsidR="00083540" w:rsidRPr="004B6842" w:rsidRDefault="00083540" w:rsidP="006355A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Уровни террористической опасности могут устанавливаться в целях: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ликвидации и минимизации последствий террористического акта</w:t>
      </w:r>
      <w:r w:rsidR="00027C57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пресечения террористического акта</w:t>
      </w:r>
      <w:r w:rsidR="00027C57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*своевременного информирования населения о возникновении угрозы террористического акта и организации деятельности по противодействию его совершению</w:t>
      </w:r>
      <w:r w:rsidR="00027C57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выявления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признаков террористической деятельности</w:t>
      </w:r>
      <w:r w:rsidR="00027C57" w:rsidRPr="004B68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3540" w:rsidRPr="004B6842" w:rsidRDefault="00083540" w:rsidP="006355A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Установление уровней террористической опасности предусматривает принятие дополнительных мер ограничивающих (не ограничивающих):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свободу собраний, митингов и уличных шествий</w:t>
      </w:r>
      <w:r w:rsidR="00027C57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право граждан на тайну переписки, телефонных переговоров, почтовых, телеграфных и иных сообщений</w:t>
      </w:r>
      <w:r w:rsidR="00027C57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*не ограничивающих прав</w:t>
      </w:r>
      <w:r w:rsidR="007342D3" w:rsidRPr="004B684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свобод</w:t>
      </w:r>
      <w:r w:rsidR="007342D3" w:rsidRPr="004B6842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человека и гражданина</w:t>
      </w:r>
      <w:r w:rsidR="00027C57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право свободно передвигаться, выбирать место пребывания и жительства</w:t>
      </w:r>
      <w:r w:rsidR="00027C57" w:rsidRPr="004B684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30F72" w:rsidRPr="004B6842" w:rsidRDefault="00B30F72" w:rsidP="00B30F72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Уровень террористической опасности может устанавливаться на срок:</w:t>
      </w:r>
    </w:p>
    <w:p w:rsidR="00B30F72" w:rsidRPr="004B6842" w:rsidRDefault="00B30F72" w:rsidP="00B30F7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не более 30 суток;</w:t>
      </w:r>
    </w:p>
    <w:p w:rsidR="00B30F72" w:rsidRPr="004B6842" w:rsidRDefault="00B30F72" w:rsidP="00B30F7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по мере устранения террористической угрозы;</w:t>
      </w:r>
    </w:p>
    <w:p w:rsidR="00B30F72" w:rsidRPr="004B6842" w:rsidRDefault="00B30F72" w:rsidP="00B30F7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*не более 15 суток;</w:t>
      </w:r>
    </w:p>
    <w:p w:rsidR="00B30F72" w:rsidRPr="004B6842" w:rsidRDefault="00B30F72" w:rsidP="00B30F7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более 3-х </w:t>
      </w:r>
      <w:proofErr w:type="spellStart"/>
      <w:r w:rsidRPr="004B6842">
        <w:rPr>
          <w:rFonts w:ascii="Times New Roman" w:eastAsia="Times New Roman" w:hAnsi="Times New Roman" w:cs="Times New Roman"/>
          <w:sz w:val="28"/>
          <w:szCs w:val="28"/>
        </w:rPr>
        <w:t>меся</w:t>
      </w:r>
      <w:r w:rsidR="00AE7F93" w:rsidRPr="004B684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>цев</w:t>
      </w:r>
      <w:proofErr w:type="spellEnd"/>
      <w:r w:rsidRPr="004B68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0F72" w:rsidRPr="004B6842" w:rsidRDefault="00B30F72" w:rsidP="00B30F72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Решение об установлении, изменении или отмене повышенного и высокого уровней террористической опасности принимает:</w:t>
      </w:r>
    </w:p>
    <w:p w:rsidR="00B30F72" w:rsidRPr="004B6842" w:rsidRDefault="00B30F72" w:rsidP="00B30F7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руководитель оперативн</w:t>
      </w:r>
      <w:r w:rsidR="00CC0FF5" w:rsidRPr="004B6842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 штаб</w:t>
      </w:r>
      <w:r w:rsidR="00CC0FF5" w:rsidRPr="004B684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субъекте Российской Федерации;</w:t>
      </w:r>
    </w:p>
    <w:p w:rsidR="00B30F72" w:rsidRPr="004B6842" w:rsidRDefault="00B30F72" w:rsidP="00B30F7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полномочный представитель Президента Российской Федерации в субъекте Российской Федерации;</w:t>
      </w:r>
    </w:p>
    <w:p w:rsidR="00B30F72" w:rsidRPr="004B6842" w:rsidRDefault="00B30F72" w:rsidP="00B30F7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*председатель антитеррористической комиссии в субъекте Российской Федерации по согласованию с руководителем территориального органа безопасности в соответствующем субъекте Российской Федерации; </w:t>
      </w:r>
    </w:p>
    <w:p w:rsidR="00B30F72" w:rsidRPr="004B6842" w:rsidRDefault="00B30F72" w:rsidP="00B30F7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руководитель территориального органа безопасности в субъекте Российской Федерации.</w:t>
      </w:r>
    </w:p>
    <w:p w:rsidR="00304219" w:rsidRPr="004B6842" w:rsidRDefault="00304219" w:rsidP="0030421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Согласно постановлению Правительства Российской Федерации от 10 декабря 2008 г. № 940 «Об уровнях безопасности объектов транспортной инфраструктуры и транспортных средств и о порядке их объявления (установления)» уровни безопасности объектов транспортной инфраструктуры и транспортных средств № 2 и № 3 объявляются (устанавливаются) и отменяются:</w:t>
      </w:r>
    </w:p>
    <w:p w:rsidR="00304219" w:rsidRPr="004B6842" w:rsidRDefault="00304219" w:rsidP="0030421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Директором федеральной службы безопасности по согласованию с Министерством транспорта Российской Федерации и Министерством внутренних дел Российской Федерации на основании решения руководителя Федерального оперативного штаба;</w:t>
      </w:r>
    </w:p>
    <w:p w:rsidR="00304219" w:rsidRPr="004B6842" w:rsidRDefault="00304219" w:rsidP="0030421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Министром внутренних дел Российской Федерации на основании решения Министра транспорта Российской Федерации, согласованного с ФСБ России, а также на основании ходатайства субъекта транспортной инфраструктуры;</w:t>
      </w:r>
    </w:p>
    <w:p w:rsidR="00304219" w:rsidRPr="004B6842" w:rsidRDefault="00304219" w:rsidP="0030421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*субъектами транспортной инфраструктуры на основании решения руководителей Федерального оперативного штаба, оперативных штабов в субъектах Российской Федерации (уполномоченных ими должностных лиц) об изменении степени угрозы совершения носящего террористический характер акта незаконного вмешательства в деятельность транспортного комплекса;</w:t>
      </w:r>
    </w:p>
    <w:p w:rsidR="00304219" w:rsidRPr="004B6842" w:rsidRDefault="00304219" w:rsidP="0030421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субъектами транспортной инфраструктуры на основании решения руководителей Федерального оперативного штаба, а также решения Министра внутренних дел об изменении степени угрозы </w:t>
      </w:r>
      <w:proofErr w:type="gramStart"/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совершения</w:t>
      </w:r>
      <w:proofErr w:type="gramEnd"/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носящего террористический характер акта незаконного вмешательства в деятельность транспортного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комплекса.</w:t>
      </w:r>
    </w:p>
    <w:p w:rsidR="00083540" w:rsidRPr="004B6842" w:rsidRDefault="00083540" w:rsidP="006355A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Финансовое обеспечение противодействия терроризму осуществляется за счет средств: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бюджетов субъектов Российской Федерации</w:t>
      </w:r>
      <w:r w:rsidR="00CC0FF5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бюджетов субъектов Российской Федерации и местных бюджетов</w:t>
      </w:r>
      <w:r w:rsidR="00CC0FF5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федерального бюджета</w:t>
      </w:r>
      <w:r w:rsidR="00CC0FF5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83540" w:rsidRPr="004B6842" w:rsidRDefault="00083540" w:rsidP="006355A9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*федерального бюджета, бюджетов субъектов Российской Федерации, местных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бюджетов и средств хозяйствующих субъектов</w:t>
      </w:r>
      <w:r w:rsidR="00CC0FF5" w:rsidRPr="004B68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4219" w:rsidRPr="004B6842" w:rsidRDefault="00304219" w:rsidP="0030421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Решение</w:t>
      </w:r>
      <w:r w:rsidRPr="004B6842">
        <w:rPr>
          <w:rFonts w:ascii="Times New Roman" w:hAnsi="Times New Roman" w:cs="Times New Roman"/>
          <w:b/>
          <w:sz w:val="28"/>
          <w:szCs w:val="28"/>
        </w:rPr>
        <w:t xml:space="preserve"> об осуществлении первоочередных мер по пресечению террористического акта или действий, создающих угрозу его совершения, на территории муниципального образования принимает: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начальник территориального органа безопасности в субъекте Российской Федерации</w:t>
      </w:r>
      <w:r w:rsidR="00CC0FF5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руководитель аппарата оперативного штаба в субъекте Российской Федерации</w:t>
      </w:r>
      <w:r w:rsidR="00CC0FF5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начальник территориального органа внутренних дел в субъекте Российской Федерации</w:t>
      </w:r>
      <w:r w:rsidR="00CC0FF5"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342D3" w:rsidRPr="004B6842" w:rsidRDefault="007342D3" w:rsidP="007342D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*начальник соответствующего подразделения органа федеральной службы безопасности, дислоцированного на данной территории, а при отсутствии такого подразделения – начальник соответствующего органа внутренних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дел Российской Федерации.</w:t>
      </w:r>
    </w:p>
    <w:p w:rsidR="00D42C7F" w:rsidRPr="004B6842" w:rsidRDefault="00D42C7F" w:rsidP="00D42C7F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Основными задачами оперативного штаба в субъекте Российской Федерации являются (укажите 3</w:t>
      </w:r>
      <w:r w:rsidR="00304219" w:rsidRPr="004B684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правильных ответа):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координация деятельности территориальных органов федеральных органов исполнительной власти в борьбе с терроризмом, разработка мер по ее совершенствованию;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*организация планирования применения сил и средств федеральных органов исполнительной власти и </w:t>
      </w:r>
      <w:r w:rsidR="00304219"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их территориальных органов, выделенных для 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борьб</w:t>
      </w:r>
      <w:r w:rsidR="00304219" w:rsidRPr="004B6842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терроризмом;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*управление КТО, проводимыми </w:t>
      </w:r>
      <w:r w:rsidR="00304219" w:rsidRPr="004B6842">
        <w:rPr>
          <w:rFonts w:ascii="Times New Roman" w:eastAsia="Times New Roman" w:hAnsi="Times New Roman" w:cs="Times New Roman"/>
          <w:bCs/>
          <w:sz w:val="28"/>
          <w:szCs w:val="28"/>
        </w:rPr>
        <w:t>в зоне ответственности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планирование и участие в информационно-пропагандистских мероприятиях по информированию населения об обстоятельствах противоправной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субъектов терроризма.</w:t>
      </w:r>
    </w:p>
    <w:p w:rsidR="00B30F72" w:rsidRPr="004B6842" w:rsidRDefault="00B30F72" w:rsidP="00B30F72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 xml:space="preserve">В соответствии с Федеральным законом от 6 марта 2006 г. </w:t>
      </w: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br/>
        <w:t>№ 35-ФЗ «О противодействии терроризму» КТО проводится в целях (укажите 2 правильных ответа):</w:t>
      </w:r>
    </w:p>
    <w:p w:rsidR="00B30F72" w:rsidRPr="004B6842" w:rsidRDefault="00B30F72" w:rsidP="00B30F7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*пресечения террористического акта, если его пресечение иными силами или способами невозможно;</w:t>
      </w:r>
    </w:p>
    <w:p w:rsidR="00B30F72" w:rsidRPr="004B6842" w:rsidRDefault="00B30F72" w:rsidP="00B30F7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*пресечения преступлений террористической направленности, если их пресечение иными силами или способами невозможно;</w:t>
      </w:r>
    </w:p>
    <w:p w:rsidR="00B30F72" w:rsidRPr="004B6842" w:rsidRDefault="00B30F72" w:rsidP="00B30F72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прекращения деятельности незаконного вооруженного формирования, если его пресечение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иными силами или способами невозможно.</w:t>
      </w:r>
    </w:p>
    <w:p w:rsidR="00D42C7F" w:rsidRPr="004B6842" w:rsidRDefault="00D42C7F" w:rsidP="00D42C7F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Контртеррористическая операция считается оконченной в случае, если: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последствия террористического акта минимизированы;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отсутствует возможность продолжать контртеррористическую операцию;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*террористический акт пресечен (прекращен) и ликвидирована угроза жизни, здоровью, имуществу и иным охраняемым законом интересам людей, находящихся на территории, в пределах которой проводилась контртеррористическая</w:t>
      </w:r>
      <w:r w:rsidRPr="004B6842">
        <w:rPr>
          <w:rFonts w:ascii="Times New Roman" w:eastAsia="Times New Roman" w:hAnsi="Times New Roman" w:cs="Times New Roman"/>
          <w:sz w:val="28"/>
          <w:szCs w:val="28"/>
        </w:rPr>
        <w:t xml:space="preserve"> операция.</w:t>
      </w:r>
    </w:p>
    <w:p w:rsidR="00D42C7F" w:rsidRPr="004B6842" w:rsidRDefault="00D42C7F" w:rsidP="00D42C7F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/>
          <w:sz w:val="28"/>
          <w:szCs w:val="28"/>
        </w:rPr>
        <w:t>На отдельных участках территории (объектах), в пределах которой (на которых) введен правовой режим контртеррористической операции может устанавливаться (вводиться) весь комплекс мер и временных ограничений или отдельные меры и временные ограничения, предусмотренные:</w:t>
      </w:r>
    </w:p>
    <w:p w:rsidR="00D42C7F" w:rsidRPr="004B6842" w:rsidRDefault="00950211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D42C7F"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головным 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D42C7F" w:rsidRPr="004B6842">
        <w:rPr>
          <w:rFonts w:ascii="Times New Roman" w:eastAsia="Times New Roman" w:hAnsi="Times New Roman" w:cs="Times New Roman"/>
          <w:bCs/>
          <w:sz w:val="28"/>
          <w:szCs w:val="28"/>
        </w:rPr>
        <w:t>одексом Российской Федерации;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Конституцией Российской Федерации;</w:t>
      </w:r>
    </w:p>
    <w:p w:rsidR="00D42C7F" w:rsidRPr="004B6842" w:rsidRDefault="00D42C7F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*</w:t>
      </w:r>
      <w:r w:rsidR="00950211" w:rsidRPr="004B6842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1A2C50"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едеральным законом от 6 марта 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2006</w:t>
      </w:r>
      <w:r w:rsidR="001A2C50"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ФЗ-35 «О</w:t>
      </w:r>
      <w:r w:rsidR="001A2C50" w:rsidRPr="004B684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противодействии терроризму»;</w:t>
      </w:r>
    </w:p>
    <w:p w:rsidR="00D42C7F" w:rsidRPr="004B6842" w:rsidRDefault="00950211" w:rsidP="00D42C7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4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D42C7F" w:rsidRPr="004B6842">
        <w:rPr>
          <w:rFonts w:ascii="Times New Roman" w:eastAsia="Times New Roman" w:hAnsi="Times New Roman" w:cs="Times New Roman"/>
          <w:bCs/>
          <w:sz w:val="28"/>
          <w:szCs w:val="28"/>
        </w:rPr>
        <w:t>казом Президента Российской Федерации «О мерах по противодействию</w:t>
      </w:r>
      <w:r w:rsidR="00D42C7F" w:rsidRPr="004B6842">
        <w:rPr>
          <w:rFonts w:ascii="Times New Roman" w:eastAsia="Times New Roman" w:hAnsi="Times New Roman" w:cs="Times New Roman"/>
          <w:sz w:val="28"/>
          <w:szCs w:val="28"/>
        </w:rPr>
        <w:t xml:space="preserve"> терроризму» от 15</w:t>
      </w:r>
      <w:r w:rsidR="001A2C50" w:rsidRPr="004B6842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="00D42C7F" w:rsidRPr="004B6842">
        <w:rPr>
          <w:rFonts w:ascii="Times New Roman" w:eastAsia="Times New Roman" w:hAnsi="Times New Roman" w:cs="Times New Roman"/>
          <w:sz w:val="28"/>
          <w:szCs w:val="28"/>
        </w:rPr>
        <w:t>2006</w:t>
      </w:r>
      <w:r w:rsidR="001A2C50" w:rsidRPr="004B684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D42C7F" w:rsidRPr="004B6842">
        <w:rPr>
          <w:rFonts w:ascii="Times New Roman" w:eastAsia="Times New Roman" w:hAnsi="Times New Roman" w:cs="Times New Roman"/>
          <w:sz w:val="28"/>
          <w:szCs w:val="28"/>
        </w:rPr>
        <w:t xml:space="preserve"> № 116.</w:t>
      </w:r>
    </w:p>
    <w:p w:rsidR="003A79F8" w:rsidRPr="004B6842" w:rsidRDefault="003A79F8" w:rsidP="003A79F8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842">
        <w:rPr>
          <w:rFonts w:ascii="Times New Roman" w:hAnsi="Times New Roman" w:cs="Times New Roman"/>
          <w:b/>
          <w:sz w:val="28"/>
          <w:szCs w:val="28"/>
        </w:rPr>
        <w:t>Защита населения от пропагандистского (идеологического) воздействия международных террористических организаций, сообществ и отдельных лиц в Российской Федерации обеспечивается в рамках реализации:</w:t>
      </w:r>
    </w:p>
    <w:p w:rsidR="003A79F8" w:rsidRPr="004B6842" w:rsidRDefault="003A79F8" w:rsidP="003A79F8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Конституции Российской Федерации;</w:t>
      </w:r>
    </w:p>
    <w:p w:rsidR="003A79F8" w:rsidRPr="004B6842" w:rsidRDefault="003A79F8" w:rsidP="003A79F8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*Комплексного плана противодействия идеологии терроризма в Российской Федерации на 2019 – 2023 годы;</w:t>
      </w:r>
    </w:p>
    <w:p w:rsidR="003A79F8" w:rsidRPr="004B6842" w:rsidRDefault="003A79F8" w:rsidP="003A79F8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работы по склонению главарей, участников бандгрупп и их пособников, в том числе граждан Российской Федерации, участвовавших в деятельности международных террористических организаций;</w:t>
      </w:r>
    </w:p>
    <w:p w:rsidR="003A79F8" w:rsidRPr="004B6842" w:rsidRDefault="003A79F8" w:rsidP="003A79F8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Комплексного плана противодействия экстремизму и терроризму в Российской Федерации на 2019 – 2023 годы.</w:t>
      </w:r>
    </w:p>
    <w:p w:rsidR="003A79F8" w:rsidRPr="004B6842" w:rsidRDefault="003A79F8" w:rsidP="003A79F8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842">
        <w:rPr>
          <w:rFonts w:ascii="Times New Roman" w:hAnsi="Times New Roman" w:cs="Times New Roman"/>
          <w:b/>
          <w:sz w:val="28"/>
          <w:szCs w:val="28"/>
        </w:rPr>
        <w:t>Профилактическая работа с лицами, подверженными воздействию идеологии терроризма, а также подпавшими под ее влияние это (укажите 3 правильных ответа):</w:t>
      </w:r>
    </w:p>
    <w:p w:rsidR="003A79F8" w:rsidRPr="004B6842" w:rsidRDefault="003A79F8" w:rsidP="003A79F8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*проведение с лицами, отбывающими наказание в учреждениях уголовно-исполнительной системы, информационно-пропагандистских мероприятий по разъяснению преступной сущности и общественной опасности терроризма</w:t>
      </w:r>
    </w:p>
    <w:p w:rsidR="003A79F8" w:rsidRPr="004B6842" w:rsidRDefault="003A79F8" w:rsidP="003A79F8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*реализация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на их ресоциализацию.</w:t>
      </w:r>
    </w:p>
    <w:p w:rsidR="003A79F8" w:rsidRPr="004B6842" w:rsidRDefault="003A79F8" w:rsidP="003A79F8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 xml:space="preserve">*проведение с членами семей  лиц, причастных к террористической деятельности, в том числе возвратившихся из стран с повышенной </w:t>
      </w:r>
      <w:r w:rsidRPr="004B684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террористической активностью, бесед по разъяснению норм законодательства Российской Федерации, </w:t>
      </w:r>
    </w:p>
    <w:p w:rsidR="003A79F8" w:rsidRPr="004B6842" w:rsidRDefault="003A79F8" w:rsidP="003A79F8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проведение</w:t>
      </w:r>
      <w:r w:rsidRPr="004B6842">
        <w:rPr>
          <w:rFonts w:ascii="Times New Roman" w:hAnsi="Times New Roman" w:cs="Times New Roman"/>
          <w:sz w:val="28"/>
          <w:szCs w:val="28"/>
        </w:rPr>
        <w:t xml:space="preserve"> на базе образовательных организаций  воспитательные и культурно-просветительские мероприятия, направленные на развитие у детей и молодежи стойкого непринятия идеологии терроризма и привитие им традиционных российских духовно-нравственных ценностей.</w:t>
      </w:r>
    </w:p>
    <w:p w:rsidR="005E6384" w:rsidRPr="004B6842" w:rsidRDefault="005E6384" w:rsidP="005E6384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842">
        <w:rPr>
          <w:rFonts w:ascii="Times New Roman" w:hAnsi="Times New Roman" w:cs="Times New Roman"/>
          <w:b/>
          <w:sz w:val="28"/>
          <w:szCs w:val="28"/>
        </w:rPr>
        <w:t>К полномочиям федеральных органов исполнительной власти в сфере профилактики правонарушений относится: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*создание ведомственных координационных органов в сфере профилактики правонарушений, осуществление координации деятельности по профилактике правонарушений в подведомственных органах и организациях;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осуществление надзора за соблюдением законодательства в области профилактики правонарушений;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обеспечение взаимодействия лиц, участвующих в профилактике правонарушений, на территории муниципального образования;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разработка и принятие мер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Федерации.</w:t>
      </w:r>
    </w:p>
    <w:p w:rsidR="005E6384" w:rsidRPr="004B6842" w:rsidRDefault="005E6384" w:rsidP="005E6384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842">
        <w:rPr>
          <w:rFonts w:ascii="Times New Roman" w:hAnsi="Times New Roman" w:cs="Times New Roman"/>
          <w:b/>
          <w:sz w:val="28"/>
          <w:szCs w:val="28"/>
        </w:rPr>
        <w:t>К полномочиям органов государственной власти субъектов Российской Федерации в сфере профилактики правонарушений относится: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представление в уполномоченный Правительством Российской Федерации федеральный орган исполнительной власти официальной статистической информации о профилактике правонарушений;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*обеспечение взаимодействия субъектов профилактики правонарушений и лиц, участвующих в профилактике правонарушений, на уровне субъектов Российской Федерации;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обеспечение инженерно-технической защищенности подведомственных объектов (территорий);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организация работы штабов по гражданской обороне и чрезвычайным ситуациям.</w:t>
      </w:r>
    </w:p>
    <w:p w:rsidR="005E6384" w:rsidRPr="004B6842" w:rsidRDefault="005E6384" w:rsidP="005E6384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842">
        <w:rPr>
          <w:rFonts w:ascii="Times New Roman" w:hAnsi="Times New Roman" w:cs="Times New Roman"/>
          <w:b/>
          <w:sz w:val="28"/>
          <w:szCs w:val="28"/>
        </w:rPr>
        <w:t>К правам органов местного самоуправления в сфере профилактики правонарушений относятся (укажите 2 правильных ответа):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обеспечение реализации государственной политики в сфере профилактики правонарушений;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*обеспечение взаимодействия лиц, участвующих в профилактике правонарушений, на территории муниципального образования;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lastRenderedPageBreak/>
        <w:t>*принятие муниципальных правовых актов в сфере профилактики правонарушений;</w:t>
      </w:r>
    </w:p>
    <w:p w:rsidR="005E6384" w:rsidRPr="004B6842" w:rsidRDefault="005E6384" w:rsidP="005E6384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842">
        <w:rPr>
          <w:rFonts w:ascii="Times New Roman" w:hAnsi="Times New Roman" w:cs="Times New Roman"/>
          <w:bCs/>
          <w:sz w:val="28"/>
          <w:szCs w:val="28"/>
        </w:rPr>
        <w:t>контроль исполнения бюджетов субъектов Российской Федерации в части расходов на профилактику правонарушений.</w:t>
      </w:r>
    </w:p>
    <w:p w:rsidR="003A79F8" w:rsidRPr="004B6842" w:rsidRDefault="003A79F8" w:rsidP="003A79F8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842">
        <w:rPr>
          <w:rFonts w:ascii="Times New Roman" w:hAnsi="Times New Roman" w:cs="Times New Roman"/>
          <w:b/>
          <w:bCs/>
          <w:sz w:val="28"/>
          <w:szCs w:val="28"/>
        </w:rPr>
        <w:t>Выберите</w:t>
      </w:r>
      <w:r w:rsidRPr="004B6842">
        <w:rPr>
          <w:rFonts w:ascii="Times New Roman" w:hAnsi="Times New Roman" w:cs="Times New Roman"/>
          <w:b/>
          <w:sz w:val="28"/>
          <w:szCs w:val="28"/>
        </w:rPr>
        <w:t xml:space="preserve"> неверный ответ. Основными задачами взаимодействия аппарата НАК, государственных органов, ОШ и их пресс-служб при информировании населения через СМИ являются:</w:t>
      </w:r>
    </w:p>
    <w:p w:rsidR="003A79F8" w:rsidRPr="004B6842" w:rsidRDefault="003A79F8" w:rsidP="003A79F8">
      <w:pPr>
        <w:pStyle w:val="ab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842">
        <w:rPr>
          <w:rFonts w:ascii="Times New Roman" w:hAnsi="Times New Roman" w:cs="Times New Roman"/>
          <w:sz w:val="28"/>
          <w:szCs w:val="28"/>
        </w:rPr>
        <w:t>организация своевременного и объективного, с учетом оперативной обстановки, информационно-пропагандистской целесообразности и правовых последствий, информирования населения;</w:t>
      </w:r>
    </w:p>
    <w:p w:rsidR="003A79F8" w:rsidRPr="004B6842" w:rsidRDefault="003A79F8" w:rsidP="003A79F8">
      <w:pPr>
        <w:pStyle w:val="ab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842">
        <w:rPr>
          <w:rFonts w:ascii="Times New Roman" w:hAnsi="Times New Roman" w:cs="Times New Roman"/>
          <w:sz w:val="28"/>
          <w:szCs w:val="28"/>
        </w:rPr>
        <w:t>обеспечение согласованности позиций и выработка единых подходов к информированию населения;</w:t>
      </w:r>
    </w:p>
    <w:p w:rsidR="003A79F8" w:rsidRPr="004B6842" w:rsidRDefault="003A79F8" w:rsidP="003A79F8">
      <w:pPr>
        <w:pStyle w:val="ab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842">
        <w:rPr>
          <w:rFonts w:ascii="Times New Roman" w:hAnsi="Times New Roman" w:cs="Times New Roman"/>
          <w:sz w:val="28"/>
          <w:szCs w:val="28"/>
        </w:rPr>
        <w:t>*борьба с лицами, распространяющими недостоверные и необъективные сведения о преступлениях террористической направленности, панических настроений среди населения.</w:t>
      </w:r>
    </w:p>
    <w:p w:rsidR="003A79F8" w:rsidRPr="004B6842" w:rsidRDefault="003A79F8" w:rsidP="003A79F8">
      <w:pPr>
        <w:pStyle w:val="ab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842">
        <w:rPr>
          <w:rFonts w:ascii="Times New Roman" w:hAnsi="Times New Roman" w:cs="Times New Roman"/>
          <w:sz w:val="28"/>
          <w:szCs w:val="28"/>
        </w:rPr>
        <w:t>доведение до граждан, оказавшихся на местах (объектах) совершения преступлений террористической направленности и (или) проведения оперативно-боевых, иных специальных мероприятий и  контртеррористических операций, правил их поведения.</w:t>
      </w:r>
    </w:p>
    <w:p w:rsidR="003A79F8" w:rsidRPr="004B6842" w:rsidRDefault="003A79F8" w:rsidP="003A79F8">
      <w:p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A79F8" w:rsidRPr="004B6842" w:rsidSect="007A752D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36" w:rsidRDefault="00565A36" w:rsidP="00083540">
      <w:pPr>
        <w:spacing w:after="0" w:line="240" w:lineRule="auto"/>
      </w:pPr>
      <w:r>
        <w:separator/>
      </w:r>
    </w:p>
  </w:endnote>
  <w:endnote w:type="continuationSeparator" w:id="0">
    <w:p w:rsidR="00565A36" w:rsidRDefault="00565A36" w:rsidP="0008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36" w:rsidRDefault="00565A36" w:rsidP="00083540">
      <w:pPr>
        <w:spacing w:after="0" w:line="240" w:lineRule="auto"/>
      </w:pPr>
      <w:r>
        <w:separator/>
      </w:r>
    </w:p>
  </w:footnote>
  <w:footnote w:type="continuationSeparator" w:id="0">
    <w:p w:rsidR="00565A36" w:rsidRDefault="00565A36" w:rsidP="00083540">
      <w:pPr>
        <w:spacing w:after="0" w:line="240" w:lineRule="auto"/>
      </w:pPr>
      <w:r>
        <w:continuationSeparator/>
      </w:r>
    </w:p>
  </w:footnote>
  <w:footnote w:id="1">
    <w:p w:rsidR="00A21B00" w:rsidRPr="00424ECE" w:rsidRDefault="00A21B00" w:rsidP="00D42C7F">
      <w:pPr>
        <w:pStyle w:val="a3"/>
        <w:rPr>
          <w:rFonts w:ascii="Times New Roman" w:hAnsi="Times New Roman" w:cs="Times New Roman"/>
        </w:rPr>
      </w:pPr>
      <w:r w:rsidRPr="00424ECE">
        <w:rPr>
          <w:rStyle w:val="a5"/>
          <w:rFonts w:ascii="Times New Roman" w:hAnsi="Times New Roman"/>
        </w:rPr>
        <w:footnoteRef/>
      </w:r>
      <w:r w:rsidRPr="00424ECE">
        <w:rPr>
          <w:rFonts w:ascii="Times New Roman" w:hAnsi="Times New Roman" w:cs="Times New Roman"/>
        </w:rPr>
        <w:t xml:space="preserve"> Правильные ответы отмечаются символом</w:t>
      </w:r>
      <w:r>
        <w:rPr>
          <w:rFonts w:ascii="Times New Roman" w:hAnsi="Times New Roman" w:cs="Times New Roman"/>
        </w:rPr>
        <w:t xml:space="preserve"> «</w:t>
      </w:r>
      <w:r w:rsidRPr="00424ECE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»</w:t>
      </w:r>
      <w:r w:rsidRPr="00424ECE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88289022"/>
      <w:docPartObj>
        <w:docPartGallery w:val="Page Numbers (Top of Page)"/>
        <w:docPartUnique/>
      </w:docPartObj>
    </w:sdtPr>
    <w:sdtEndPr/>
    <w:sdtContent>
      <w:p w:rsidR="00A21B00" w:rsidRPr="003A79F8" w:rsidRDefault="001907DC">
        <w:pPr>
          <w:pStyle w:val="a6"/>
          <w:jc w:val="center"/>
          <w:rPr>
            <w:rFonts w:ascii="Times New Roman" w:hAnsi="Times New Roman" w:cs="Times New Roman"/>
          </w:rPr>
        </w:pPr>
        <w:r w:rsidRPr="003A79F8">
          <w:rPr>
            <w:rFonts w:ascii="Times New Roman" w:hAnsi="Times New Roman" w:cs="Times New Roman"/>
          </w:rPr>
          <w:fldChar w:fldCharType="begin"/>
        </w:r>
        <w:r w:rsidR="00A21B00" w:rsidRPr="003A79F8">
          <w:rPr>
            <w:rFonts w:ascii="Times New Roman" w:hAnsi="Times New Roman" w:cs="Times New Roman"/>
          </w:rPr>
          <w:instrText>PAGE   \* MERGEFORMAT</w:instrText>
        </w:r>
        <w:r w:rsidRPr="003A79F8">
          <w:rPr>
            <w:rFonts w:ascii="Times New Roman" w:hAnsi="Times New Roman" w:cs="Times New Roman"/>
          </w:rPr>
          <w:fldChar w:fldCharType="separate"/>
        </w:r>
        <w:r w:rsidR="00D7601A">
          <w:rPr>
            <w:rFonts w:ascii="Times New Roman" w:hAnsi="Times New Roman" w:cs="Times New Roman"/>
            <w:noProof/>
          </w:rPr>
          <w:t>13</w:t>
        </w:r>
        <w:r w:rsidRPr="003A79F8">
          <w:rPr>
            <w:rFonts w:ascii="Times New Roman" w:hAnsi="Times New Roman" w:cs="Times New Roman"/>
          </w:rPr>
          <w:fldChar w:fldCharType="end"/>
        </w:r>
      </w:p>
    </w:sdtContent>
  </w:sdt>
  <w:p w:rsidR="00A21B00" w:rsidRPr="003A79F8" w:rsidRDefault="00A21B00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7F6"/>
    <w:multiLevelType w:val="hybridMultilevel"/>
    <w:tmpl w:val="FACC22E0"/>
    <w:lvl w:ilvl="0" w:tplc="98268746">
      <w:start w:val="1"/>
      <w:numFmt w:val="bullet"/>
      <w:lvlText w:val="―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595CC2"/>
    <w:multiLevelType w:val="hybridMultilevel"/>
    <w:tmpl w:val="95EAAB56"/>
    <w:lvl w:ilvl="0" w:tplc="B1DCC8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F31D70"/>
    <w:multiLevelType w:val="hybridMultilevel"/>
    <w:tmpl w:val="A5147298"/>
    <w:lvl w:ilvl="0" w:tplc="B4D018C4">
      <w:start w:val="1"/>
      <w:numFmt w:val="decimal"/>
      <w:lvlText w:val="%1."/>
      <w:lvlJc w:val="left"/>
      <w:pPr>
        <w:ind w:left="829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40"/>
    <w:rsid w:val="00027C57"/>
    <w:rsid w:val="00083540"/>
    <w:rsid w:val="00091700"/>
    <w:rsid w:val="0012503D"/>
    <w:rsid w:val="00156095"/>
    <w:rsid w:val="001907DC"/>
    <w:rsid w:val="001A2A75"/>
    <w:rsid w:val="001A2C50"/>
    <w:rsid w:val="002A63D5"/>
    <w:rsid w:val="002E49DF"/>
    <w:rsid w:val="00304219"/>
    <w:rsid w:val="003108A0"/>
    <w:rsid w:val="003A79F8"/>
    <w:rsid w:val="003B2F6C"/>
    <w:rsid w:val="003E4EBE"/>
    <w:rsid w:val="00403191"/>
    <w:rsid w:val="00434E65"/>
    <w:rsid w:val="004B6842"/>
    <w:rsid w:val="004C45AB"/>
    <w:rsid w:val="00512EBA"/>
    <w:rsid w:val="00565A36"/>
    <w:rsid w:val="00596D0E"/>
    <w:rsid w:val="005E6384"/>
    <w:rsid w:val="006355A9"/>
    <w:rsid w:val="006B762D"/>
    <w:rsid w:val="006C0A3C"/>
    <w:rsid w:val="00712BE5"/>
    <w:rsid w:val="0072344B"/>
    <w:rsid w:val="007342D3"/>
    <w:rsid w:val="007A6757"/>
    <w:rsid w:val="007A752D"/>
    <w:rsid w:val="00950211"/>
    <w:rsid w:val="00A21B00"/>
    <w:rsid w:val="00AE7F93"/>
    <w:rsid w:val="00B004CE"/>
    <w:rsid w:val="00B30F72"/>
    <w:rsid w:val="00BF382F"/>
    <w:rsid w:val="00C07FF3"/>
    <w:rsid w:val="00C46FCC"/>
    <w:rsid w:val="00C65070"/>
    <w:rsid w:val="00CA55E8"/>
    <w:rsid w:val="00CC0FF5"/>
    <w:rsid w:val="00CD53A0"/>
    <w:rsid w:val="00D27263"/>
    <w:rsid w:val="00D42C7F"/>
    <w:rsid w:val="00D47607"/>
    <w:rsid w:val="00D50803"/>
    <w:rsid w:val="00D5264E"/>
    <w:rsid w:val="00D62F8D"/>
    <w:rsid w:val="00D66775"/>
    <w:rsid w:val="00D7601A"/>
    <w:rsid w:val="00DB2B0A"/>
    <w:rsid w:val="00DB6F3E"/>
    <w:rsid w:val="00E025F6"/>
    <w:rsid w:val="00E71927"/>
    <w:rsid w:val="00FB1B6B"/>
    <w:rsid w:val="00F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E96C8-AAE9-48F0-B7BF-011D9A67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35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3540"/>
    <w:rPr>
      <w:sz w:val="20"/>
      <w:szCs w:val="20"/>
    </w:rPr>
  </w:style>
  <w:style w:type="character" w:styleId="a5">
    <w:name w:val="footnote reference"/>
    <w:aliases w:val="Ciae niinee I,Footnotes refss,Текст сновски,fr,Знак сноски 1,Знак сноски-FN,Ciae niinee-FN,Appel note de bas de page,Referencia nota al pie,FZ,Знак сноски Н,Footnote Reference Superscript,Footnote Reference Arial,BVI fnr,SUPERS"/>
    <w:uiPriority w:val="99"/>
    <w:qFormat/>
    <w:rsid w:val="00083540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BF3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382F"/>
  </w:style>
  <w:style w:type="paragraph" w:styleId="a8">
    <w:name w:val="footer"/>
    <w:basedOn w:val="a"/>
    <w:link w:val="a9"/>
    <w:uiPriority w:val="99"/>
    <w:unhideWhenUsed/>
    <w:rsid w:val="00BF3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382F"/>
  </w:style>
  <w:style w:type="paragraph" w:customStyle="1" w:styleId="aa">
    <w:name w:val="Прижатый влево"/>
    <w:basedOn w:val="a"/>
    <w:next w:val="a"/>
    <w:uiPriority w:val="99"/>
    <w:rsid w:val="00FB1B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B1B6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A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7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5394E-56AA-4957-9455-4A485E42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3672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 Руслан Сергеевич</dc:creator>
  <cp:lastModifiedBy>Омаров Руслан Сергеевич</cp:lastModifiedBy>
  <cp:revision>2</cp:revision>
  <cp:lastPrinted>2020-04-14T14:13:00Z</cp:lastPrinted>
  <dcterms:created xsi:type="dcterms:W3CDTF">2023-12-07T07:59:00Z</dcterms:created>
  <dcterms:modified xsi:type="dcterms:W3CDTF">2023-12-07T07:59:00Z</dcterms:modified>
</cp:coreProperties>
</file>