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B8DD4" w14:textId="77777777" w:rsidR="00BF5E7D" w:rsidRDefault="00BF5E7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42BCF168" w14:textId="77777777" w:rsidR="00BF5E7D" w:rsidRDefault="00BF5E7D">
      <w:pPr>
        <w:pStyle w:val="ConsPlusNormal"/>
        <w:jc w:val="both"/>
        <w:outlineLvl w:val="0"/>
      </w:pPr>
    </w:p>
    <w:p w14:paraId="6585F221" w14:textId="77777777" w:rsidR="00BF5E7D" w:rsidRDefault="00BF5E7D">
      <w:pPr>
        <w:pStyle w:val="ConsPlusTitle"/>
        <w:jc w:val="center"/>
        <w:outlineLvl w:val="0"/>
      </w:pPr>
      <w:r>
        <w:t>ПРАВИТЕЛЬСТВО РЕСПУБЛИКИ ДАГЕСТАН</w:t>
      </w:r>
    </w:p>
    <w:p w14:paraId="5EA6C38A" w14:textId="77777777" w:rsidR="00BF5E7D" w:rsidRDefault="00BF5E7D">
      <w:pPr>
        <w:pStyle w:val="ConsPlusTitle"/>
        <w:jc w:val="both"/>
      </w:pPr>
    </w:p>
    <w:p w14:paraId="3EA86005" w14:textId="77777777" w:rsidR="00BF5E7D" w:rsidRDefault="00BF5E7D">
      <w:pPr>
        <w:pStyle w:val="ConsPlusTitle"/>
        <w:jc w:val="center"/>
      </w:pPr>
      <w:r>
        <w:t>ПОСТАНОВЛЕНИЕ</w:t>
      </w:r>
    </w:p>
    <w:p w14:paraId="5C788651" w14:textId="77777777" w:rsidR="00BF5E7D" w:rsidRDefault="00BF5E7D">
      <w:pPr>
        <w:pStyle w:val="ConsPlusTitle"/>
        <w:jc w:val="center"/>
      </w:pPr>
      <w:r>
        <w:t>от 28 декабря 2024 г. N 437</w:t>
      </w:r>
    </w:p>
    <w:p w14:paraId="16C5BDDA" w14:textId="77777777" w:rsidR="00BF5E7D" w:rsidRDefault="00BF5E7D">
      <w:pPr>
        <w:pStyle w:val="ConsPlusTitle"/>
        <w:jc w:val="both"/>
      </w:pPr>
    </w:p>
    <w:p w14:paraId="3B11014E" w14:textId="77777777" w:rsidR="00BF5E7D" w:rsidRDefault="00BF5E7D">
      <w:pPr>
        <w:pStyle w:val="ConsPlusTitle"/>
        <w:jc w:val="center"/>
      </w:pPr>
      <w:r>
        <w:t>О ВНЕСЕНИИ ИЗМЕНЕНИЙ В СВОДНЫЙ ПЕРЕЧЕНЬ ГОСУДАРСТВЕННЫХ</w:t>
      </w:r>
    </w:p>
    <w:p w14:paraId="166BCE27" w14:textId="77777777" w:rsidR="00BF5E7D" w:rsidRDefault="00BF5E7D">
      <w:pPr>
        <w:pStyle w:val="ConsPlusTitle"/>
        <w:jc w:val="center"/>
      </w:pPr>
      <w:r>
        <w:t>УСЛУГ, ОКАЗЫВАЕМЫХ ОРГАНАМИ ИСПОЛНИТЕЛЬНОЙ ВЛАСТИ</w:t>
      </w:r>
    </w:p>
    <w:p w14:paraId="40D06637" w14:textId="77777777" w:rsidR="00BF5E7D" w:rsidRDefault="00BF5E7D">
      <w:pPr>
        <w:pStyle w:val="ConsPlusTitle"/>
        <w:jc w:val="center"/>
      </w:pPr>
      <w:r>
        <w:t>РЕСПУБЛИКИ ДАГЕСТАН И ПОДВЕДОМСТВЕННЫМИ ИМ ГОСУДАРСТВЕННЫМИ</w:t>
      </w:r>
    </w:p>
    <w:p w14:paraId="15EE20BA" w14:textId="77777777" w:rsidR="00BF5E7D" w:rsidRDefault="00BF5E7D">
      <w:pPr>
        <w:pStyle w:val="ConsPlusTitle"/>
        <w:jc w:val="center"/>
      </w:pPr>
      <w:r>
        <w:t>УЧРЕЖДЕНИЯМИ В РАМКАХ ДЕЛЕГИРОВАННЫХ ИМ ПОЛНОМОЧИЙ</w:t>
      </w:r>
    </w:p>
    <w:p w14:paraId="6B6A43C1" w14:textId="77777777" w:rsidR="00BF5E7D" w:rsidRDefault="00BF5E7D">
      <w:pPr>
        <w:pStyle w:val="ConsPlusTitle"/>
        <w:jc w:val="center"/>
      </w:pPr>
      <w:r>
        <w:t>ОРГАНОВ ИСПОЛНИТЕЛЬНОЙ ВЛАСТИ РЕСПУБЛИКИ ДАГЕСТАН</w:t>
      </w:r>
    </w:p>
    <w:p w14:paraId="66B62831" w14:textId="77777777" w:rsidR="00BF5E7D" w:rsidRDefault="00BF5E7D">
      <w:pPr>
        <w:pStyle w:val="ConsPlusNormal"/>
        <w:jc w:val="both"/>
      </w:pPr>
    </w:p>
    <w:p w14:paraId="7530BAFC" w14:textId="77777777" w:rsidR="00BF5E7D" w:rsidRDefault="00BF5E7D">
      <w:pPr>
        <w:pStyle w:val="ConsPlusNormal"/>
        <w:ind w:firstLine="540"/>
        <w:jc w:val="both"/>
      </w:pPr>
      <w:r>
        <w:t>Правительство Республики Дагестан постановляет:</w:t>
      </w:r>
    </w:p>
    <w:p w14:paraId="698257EB" w14:textId="77777777" w:rsidR="00BF5E7D" w:rsidRDefault="00BF5E7D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9">
        <w:r>
          <w:rPr>
            <w:color w:val="0000FF"/>
          </w:rPr>
          <w:t>изменения</w:t>
        </w:r>
      </w:hyperlink>
      <w:r>
        <w:t xml:space="preserve">, которые вносятся в Сводный </w:t>
      </w:r>
      <w:hyperlink r:id="rId5">
        <w:r>
          <w:rPr>
            <w:color w:val="0000FF"/>
          </w:rPr>
          <w:t>перечень</w:t>
        </w:r>
      </w:hyperlink>
      <w:r>
        <w:t xml:space="preserve"> государственных услуг,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исполнительной власти Республики Дагестан, утвержденный постановлением Правительства Республики Дагестан от 24 мая 2019 г. N 120 "Об утверждении Сводного перечня государственных услуг,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исполнительной власти Республики Дагестан" (интернет-портал правовой информации Республики Дагестан (</w:t>
      </w:r>
      <w:hyperlink r:id="rId6">
        <w:r>
          <w:rPr>
            <w:color w:val="0000FF"/>
          </w:rPr>
          <w:t>www.pravo.e-dag.ru</w:t>
        </w:r>
      </w:hyperlink>
      <w:r>
        <w:t>), 2019, 27 мая, N 05002004232; 20 августа, N 05002004530; 23 августа, N 05002004543; 24 декабря, N 05002005093; 2020, 30 апреля, N 05002005548; 21 мая, N 05002005601; 7 августа, N 05002005831; 30 декабря, N 05002006616; 2021, 5 февраля, N 05002006724; 6 апреля, N 05002006971; 15 июня, N 05002007301; 1 июля, N 05002007417; 6 июля, N 05002007432, N 05002007434; 11 августа, N 05002007565; 27 октября, N 05002007870; 14 декабря, N 05002008107; 30 декабря, N 05002008282; 2022, 28 февраля, N 05002008485; 31 марта, N 05002008623; 30 июня, N 05002009226; 22 июля, N 05002009369; 20 сентября, N 05002009647; 28 декабря, N 05002010371; 2023, 25 января, N 05002010533; 7 марта, N 05002010774; 25 марта, N 05002010907; 26 апреля, N 05002011104; 5 мая, N 05002011195; 29 мая, N 05002011315; 8 июня, N 05002011390; 11 июля, N 05002011604; 27 июля, N 05002011687; 11 августа, N 05002011762; 22 сентября, N 05002011988; 25 октября, N 05002012190; 14 декабря, N 05002012498; 26 декабря, N 05002012621; 30 декабря, N 05002012786; 2024, 19 января, N 05002012831; 12 марта, N 05002013065; 5 апреля, N 05002013225; 6 июня, N 05002013511; 19 июля, N 05002013761; 20 июля, N 05002013763; 15 ноября, N 05002014661).</w:t>
      </w:r>
    </w:p>
    <w:p w14:paraId="4873D4AC" w14:textId="77777777" w:rsidR="00BF5E7D" w:rsidRDefault="00BF5E7D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14:paraId="1EB29F75" w14:textId="77777777" w:rsidR="00BF5E7D" w:rsidRDefault="00BF5E7D">
      <w:pPr>
        <w:pStyle w:val="ConsPlusNormal"/>
        <w:jc w:val="both"/>
      </w:pPr>
    </w:p>
    <w:p w14:paraId="459BFE3B" w14:textId="77777777" w:rsidR="00BF5E7D" w:rsidRDefault="00BF5E7D">
      <w:pPr>
        <w:pStyle w:val="ConsPlusNormal"/>
        <w:jc w:val="right"/>
      </w:pPr>
      <w:r>
        <w:t>Председатель Правительства</w:t>
      </w:r>
    </w:p>
    <w:p w14:paraId="0C74F627" w14:textId="77777777" w:rsidR="00BF5E7D" w:rsidRDefault="00BF5E7D">
      <w:pPr>
        <w:pStyle w:val="ConsPlusNormal"/>
        <w:jc w:val="right"/>
      </w:pPr>
      <w:r>
        <w:t>Республики Дагестан</w:t>
      </w:r>
    </w:p>
    <w:p w14:paraId="7E13EC0A" w14:textId="77777777" w:rsidR="00BF5E7D" w:rsidRDefault="00BF5E7D">
      <w:pPr>
        <w:pStyle w:val="ConsPlusNormal"/>
        <w:jc w:val="right"/>
      </w:pPr>
      <w:r>
        <w:t>А.АБДУЛМУСЛИМОВ</w:t>
      </w:r>
    </w:p>
    <w:p w14:paraId="5D532C79" w14:textId="77777777" w:rsidR="00BF5E7D" w:rsidRDefault="00BF5E7D">
      <w:pPr>
        <w:pStyle w:val="ConsPlusNormal"/>
        <w:jc w:val="both"/>
      </w:pPr>
    </w:p>
    <w:p w14:paraId="5ADE0D13" w14:textId="77777777" w:rsidR="00BF5E7D" w:rsidRDefault="00BF5E7D">
      <w:pPr>
        <w:pStyle w:val="ConsPlusNormal"/>
        <w:jc w:val="both"/>
      </w:pPr>
    </w:p>
    <w:p w14:paraId="13A87A0E" w14:textId="77777777" w:rsidR="00BF5E7D" w:rsidRDefault="00BF5E7D">
      <w:pPr>
        <w:pStyle w:val="ConsPlusNormal"/>
        <w:jc w:val="both"/>
      </w:pPr>
    </w:p>
    <w:p w14:paraId="415F30FF" w14:textId="77777777" w:rsidR="00BF5E7D" w:rsidRDefault="00BF5E7D">
      <w:pPr>
        <w:pStyle w:val="ConsPlusNormal"/>
        <w:jc w:val="both"/>
      </w:pPr>
    </w:p>
    <w:p w14:paraId="7BE76C2B" w14:textId="77777777" w:rsidR="00BF5E7D" w:rsidRDefault="00BF5E7D">
      <w:pPr>
        <w:pStyle w:val="ConsPlusNormal"/>
        <w:jc w:val="both"/>
      </w:pPr>
    </w:p>
    <w:p w14:paraId="782D9D09" w14:textId="77777777" w:rsidR="00BF5E7D" w:rsidRDefault="00BF5E7D">
      <w:pPr>
        <w:pStyle w:val="ConsPlusNormal"/>
        <w:jc w:val="right"/>
        <w:outlineLvl w:val="0"/>
      </w:pPr>
      <w:r>
        <w:t>Утверждены</w:t>
      </w:r>
    </w:p>
    <w:p w14:paraId="08EE665F" w14:textId="77777777" w:rsidR="00BF5E7D" w:rsidRDefault="00BF5E7D">
      <w:pPr>
        <w:pStyle w:val="ConsPlusNormal"/>
        <w:jc w:val="right"/>
      </w:pPr>
      <w:r>
        <w:t>постановлением Правительства</w:t>
      </w:r>
    </w:p>
    <w:p w14:paraId="3CDA06FB" w14:textId="77777777" w:rsidR="00BF5E7D" w:rsidRDefault="00BF5E7D">
      <w:pPr>
        <w:pStyle w:val="ConsPlusNormal"/>
        <w:jc w:val="right"/>
      </w:pPr>
      <w:r>
        <w:t>Республики Дагестан</w:t>
      </w:r>
    </w:p>
    <w:p w14:paraId="134A9511" w14:textId="77777777" w:rsidR="00BF5E7D" w:rsidRDefault="00BF5E7D">
      <w:pPr>
        <w:pStyle w:val="ConsPlusNormal"/>
        <w:jc w:val="right"/>
      </w:pPr>
      <w:r>
        <w:t>от 28 декабря 2024 г. N 437</w:t>
      </w:r>
    </w:p>
    <w:p w14:paraId="2F456466" w14:textId="77777777" w:rsidR="00BF5E7D" w:rsidRDefault="00BF5E7D">
      <w:pPr>
        <w:pStyle w:val="ConsPlusNormal"/>
        <w:jc w:val="both"/>
      </w:pPr>
    </w:p>
    <w:p w14:paraId="142971E0" w14:textId="77777777" w:rsidR="00BF5E7D" w:rsidRDefault="00BF5E7D">
      <w:pPr>
        <w:pStyle w:val="ConsPlusTitle"/>
        <w:jc w:val="center"/>
      </w:pPr>
      <w:bookmarkStart w:id="0" w:name="P29"/>
      <w:bookmarkEnd w:id="0"/>
      <w:r>
        <w:lastRenderedPageBreak/>
        <w:t>ИЗМЕНЕНИЯ,</w:t>
      </w:r>
    </w:p>
    <w:p w14:paraId="15026988" w14:textId="77777777" w:rsidR="00BF5E7D" w:rsidRDefault="00BF5E7D">
      <w:pPr>
        <w:pStyle w:val="ConsPlusTitle"/>
        <w:jc w:val="center"/>
      </w:pPr>
      <w:r>
        <w:t>КОТОРЫЕ ВНОСЯТСЯ В СВОДНЫЙ ПЕРЕЧЕНЬ ГОСУДАРСТВЕННЫХ</w:t>
      </w:r>
    </w:p>
    <w:p w14:paraId="18974101" w14:textId="77777777" w:rsidR="00BF5E7D" w:rsidRDefault="00BF5E7D">
      <w:pPr>
        <w:pStyle w:val="ConsPlusTitle"/>
        <w:jc w:val="center"/>
      </w:pPr>
      <w:r>
        <w:t>УСЛУГ, ОКАЗЫВАЕМЫХ ОРГАНАМИ ИСПОЛНИТЕЛЬНОЙ ВЛАСТИ</w:t>
      </w:r>
    </w:p>
    <w:p w14:paraId="7DA5787C" w14:textId="77777777" w:rsidR="00BF5E7D" w:rsidRDefault="00BF5E7D">
      <w:pPr>
        <w:pStyle w:val="ConsPlusTitle"/>
        <w:jc w:val="center"/>
      </w:pPr>
      <w:r>
        <w:t>РЕСПУБЛИКИ ДАГЕСТАН И ПОДВЕДОМСТВЕННЫМИ ИМ ГОСУДАРСТВЕННЫМИ</w:t>
      </w:r>
    </w:p>
    <w:p w14:paraId="500C24EE" w14:textId="77777777" w:rsidR="00BF5E7D" w:rsidRDefault="00BF5E7D">
      <w:pPr>
        <w:pStyle w:val="ConsPlusTitle"/>
        <w:jc w:val="center"/>
      </w:pPr>
      <w:r>
        <w:t>УЧРЕЖДЕНИЯМИ В РАМКАХ ДЕЛЕГИРОВАННЫХ ИМ ПОЛНОМОЧИЙ</w:t>
      </w:r>
    </w:p>
    <w:p w14:paraId="7CF1B046" w14:textId="77777777" w:rsidR="00BF5E7D" w:rsidRDefault="00BF5E7D">
      <w:pPr>
        <w:pStyle w:val="ConsPlusTitle"/>
        <w:jc w:val="center"/>
      </w:pPr>
      <w:r>
        <w:t>ОРГАНОВ ИСПОЛНИТЕЛЬНОЙ ВЛАСТИ РЕСПУБЛИКИ ДАГЕСТАН</w:t>
      </w:r>
    </w:p>
    <w:p w14:paraId="5F046A42" w14:textId="77777777" w:rsidR="00BF5E7D" w:rsidRDefault="00BF5E7D">
      <w:pPr>
        <w:pStyle w:val="ConsPlusNormal"/>
        <w:jc w:val="both"/>
      </w:pPr>
    </w:p>
    <w:p w14:paraId="476D577E" w14:textId="77777777" w:rsidR="00BF5E7D" w:rsidRDefault="00BF5E7D">
      <w:pPr>
        <w:pStyle w:val="ConsPlusNormal"/>
        <w:ind w:firstLine="540"/>
        <w:jc w:val="both"/>
      </w:pPr>
      <w:r>
        <w:t xml:space="preserve">Изложить Сводный </w:t>
      </w:r>
      <w:hyperlink r:id="rId7">
        <w:r>
          <w:rPr>
            <w:color w:val="0000FF"/>
          </w:rPr>
          <w:t>перечень</w:t>
        </w:r>
      </w:hyperlink>
      <w:r>
        <w:t xml:space="preserve"> государственных услуг,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исполнительной власти Республики Дагестан в следующей редакции:</w:t>
      </w:r>
    </w:p>
    <w:p w14:paraId="48C25DBB" w14:textId="77777777" w:rsidR="00BF5E7D" w:rsidRDefault="00BF5E7D">
      <w:pPr>
        <w:pStyle w:val="ConsPlusNormal"/>
        <w:jc w:val="both"/>
      </w:pPr>
    </w:p>
    <w:p w14:paraId="6392AA6B" w14:textId="77777777" w:rsidR="00BF5E7D" w:rsidRDefault="00BF5E7D">
      <w:pPr>
        <w:pStyle w:val="ConsPlusNormal"/>
        <w:jc w:val="right"/>
      </w:pPr>
      <w:r>
        <w:t>"Утвержден</w:t>
      </w:r>
    </w:p>
    <w:p w14:paraId="0CA0C2C3" w14:textId="77777777" w:rsidR="00BF5E7D" w:rsidRDefault="00BF5E7D">
      <w:pPr>
        <w:pStyle w:val="ConsPlusNormal"/>
        <w:jc w:val="right"/>
      </w:pPr>
      <w:r>
        <w:t>постановлением Правительства</w:t>
      </w:r>
    </w:p>
    <w:p w14:paraId="0E5C57EF" w14:textId="77777777" w:rsidR="00BF5E7D" w:rsidRDefault="00BF5E7D">
      <w:pPr>
        <w:pStyle w:val="ConsPlusNormal"/>
        <w:jc w:val="right"/>
      </w:pPr>
      <w:r>
        <w:t>Республики Дагестан</w:t>
      </w:r>
    </w:p>
    <w:p w14:paraId="07A61BEF" w14:textId="77777777" w:rsidR="00BF5E7D" w:rsidRDefault="00BF5E7D">
      <w:pPr>
        <w:pStyle w:val="ConsPlusNormal"/>
        <w:jc w:val="right"/>
      </w:pPr>
      <w:r>
        <w:t>от 24 мая 2019 г. N 120</w:t>
      </w:r>
    </w:p>
    <w:p w14:paraId="0A8A4478" w14:textId="77777777" w:rsidR="00BF5E7D" w:rsidRDefault="00BF5E7D">
      <w:pPr>
        <w:pStyle w:val="ConsPlusNormal"/>
        <w:jc w:val="right"/>
      </w:pPr>
      <w:r>
        <w:t>(в редакции постановления</w:t>
      </w:r>
    </w:p>
    <w:p w14:paraId="75715C40" w14:textId="77777777" w:rsidR="00BF5E7D" w:rsidRDefault="00BF5E7D">
      <w:pPr>
        <w:pStyle w:val="ConsPlusNormal"/>
        <w:jc w:val="right"/>
      </w:pPr>
      <w:r>
        <w:t>Правительства Республики Дагестан</w:t>
      </w:r>
    </w:p>
    <w:p w14:paraId="18ECE6FB" w14:textId="77777777" w:rsidR="00BF5E7D" w:rsidRDefault="00BF5E7D">
      <w:pPr>
        <w:pStyle w:val="ConsPlusNormal"/>
        <w:jc w:val="right"/>
      </w:pPr>
      <w:r>
        <w:t>от 28 декабря 2024 г. N 437)</w:t>
      </w:r>
    </w:p>
    <w:p w14:paraId="5365FC08" w14:textId="77777777" w:rsidR="00BF5E7D" w:rsidRDefault="00BF5E7D">
      <w:pPr>
        <w:pStyle w:val="ConsPlusNormal"/>
        <w:jc w:val="both"/>
      </w:pPr>
    </w:p>
    <w:p w14:paraId="0A829860" w14:textId="77777777" w:rsidR="00BF5E7D" w:rsidRDefault="00BF5E7D">
      <w:pPr>
        <w:pStyle w:val="ConsPlusNormal"/>
        <w:jc w:val="center"/>
      </w:pPr>
      <w:r>
        <w:t>СВОДНЫЙ ПЕРЕЧЕНЬ</w:t>
      </w:r>
    </w:p>
    <w:p w14:paraId="4F1C49B4" w14:textId="77777777" w:rsidR="00BF5E7D" w:rsidRDefault="00BF5E7D">
      <w:pPr>
        <w:pStyle w:val="ConsPlusNormal"/>
        <w:jc w:val="center"/>
      </w:pPr>
      <w:r>
        <w:t>ГОСУДАРСТВЕННЫХ УСЛУГ, ОКАЗЫВАЕМЫХ ОРГАНАМИ ИСПОЛНИТЕЛЬНОЙ</w:t>
      </w:r>
    </w:p>
    <w:p w14:paraId="0B446C64" w14:textId="77777777" w:rsidR="00BF5E7D" w:rsidRDefault="00BF5E7D">
      <w:pPr>
        <w:pStyle w:val="ConsPlusNormal"/>
        <w:jc w:val="center"/>
      </w:pPr>
      <w:r>
        <w:t>ВЛАСТИ РЕСПУБЛИКИ ДАГЕСТАН И ПОДВЕДОМСТВЕННЫМИ</w:t>
      </w:r>
    </w:p>
    <w:p w14:paraId="5AFEDE51" w14:textId="77777777" w:rsidR="00BF5E7D" w:rsidRDefault="00BF5E7D">
      <w:pPr>
        <w:pStyle w:val="ConsPlusNormal"/>
        <w:jc w:val="center"/>
      </w:pPr>
      <w:r>
        <w:t>ИМ ГОСУДАРСТВЕННЫМИ УЧРЕЖДЕНИЯМИ В РАМКАХ ДЕЛЕГИРОВАННЫХ</w:t>
      </w:r>
    </w:p>
    <w:p w14:paraId="7EA3A6C8" w14:textId="77777777" w:rsidR="00BF5E7D" w:rsidRDefault="00BF5E7D">
      <w:pPr>
        <w:pStyle w:val="ConsPlusNormal"/>
        <w:jc w:val="center"/>
      </w:pPr>
      <w:r>
        <w:t>ИМ ПОЛНОМОЧИЙ ОРГАНОВ ИСПОЛНИТЕЛЬНОЙ ВЛАСТИ</w:t>
      </w:r>
    </w:p>
    <w:p w14:paraId="6742534B" w14:textId="77777777" w:rsidR="00BF5E7D" w:rsidRDefault="00BF5E7D">
      <w:pPr>
        <w:pStyle w:val="ConsPlusNormal"/>
        <w:jc w:val="center"/>
      </w:pPr>
      <w:r>
        <w:t>РЕСПУБЛИКИ ДАГЕСТАН</w:t>
      </w:r>
    </w:p>
    <w:p w14:paraId="76826233" w14:textId="77777777" w:rsidR="00BF5E7D" w:rsidRDefault="00BF5E7D">
      <w:pPr>
        <w:pStyle w:val="ConsPlusNormal"/>
        <w:jc w:val="both"/>
      </w:pPr>
    </w:p>
    <w:p w14:paraId="02FE2555" w14:textId="77777777" w:rsidR="00BF5E7D" w:rsidRDefault="00BF5E7D">
      <w:pPr>
        <w:pStyle w:val="ConsPlusNormal"/>
        <w:jc w:val="center"/>
      </w:pPr>
      <w:r>
        <w:t>1. Министерство здравоохранения Республики Дагестан</w:t>
      </w:r>
    </w:p>
    <w:p w14:paraId="6AEAE972" w14:textId="77777777" w:rsidR="00BF5E7D" w:rsidRDefault="00BF5E7D">
      <w:pPr>
        <w:pStyle w:val="ConsPlusNormal"/>
        <w:jc w:val="both"/>
      </w:pPr>
    </w:p>
    <w:p w14:paraId="510AA3C4" w14:textId="77777777" w:rsidR="00BF5E7D" w:rsidRDefault="00BF5E7D">
      <w:pPr>
        <w:pStyle w:val="ConsPlusNormal"/>
        <w:ind w:firstLine="540"/>
        <w:jc w:val="both"/>
      </w:pPr>
      <w:r>
        <w:t>1.1. Лицензирование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"Сколково", организациями, подведомственными федеральным органам исполнительной власти, организациями федеральных органов исполнительной власти, в которых федеральным законом предусмотрена военная и приравненная к ней служба, а также организациями, осуществляющими деятельность по оказанию высокотехнологичной медицинской помощи).</w:t>
      </w:r>
    </w:p>
    <w:p w14:paraId="20396F98" w14:textId="77777777" w:rsidR="00BF5E7D" w:rsidRDefault="00BF5E7D">
      <w:pPr>
        <w:pStyle w:val="ConsPlusNormal"/>
        <w:spacing w:before="220"/>
        <w:ind w:firstLine="540"/>
        <w:jc w:val="both"/>
      </w:pPr>
      <w:r>
        <w:t>1.2. Лицензирование фармацевтической деятельности (за исключением деятельности, осуществляемой организациями оптовой торговли лекарственными средствами для медицинского применения и аптечными организациями, подведомственными федеральным органам исполнительной власти, государственным академиям наук).</w:t>
      </w:r>
    </w:p>
    <w:p w14:paraId="567AE871" w14:textId="77777777" w:rsidR="00BF5E7D" w:rsidRDefault="00BF5E7D">
      <w:pPr>
        <w:pStyle w:val="ConsPlusNormal"/>
        <w:spacing w:before="220"/>
        <w:ind w:firstLine="540"/>
        <w:jc w:val="both"/>
      </w:pPr>
      <w:r>
        <w:t>1.3. Лицензирование деятельности по обороту наркотических средств и психотропных веществ (за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власти).</w:t>
      </w:r>
    </w:p>
    <w:p w14:paraId="4434292B" w14:textId="77777777" w:rsidR="00BF5E7D" w:rsidRDefault="00BF5E7D">
      <w:pPr>
        <w:pStyle w:val="ConsPlusNormal"/>
        <w:spacing w:before="220"/>
        <w:ind w:firstLine="540"/>
        <w:jc w:val="both"/>
      </w:pPr>
      <w:r>
        <w:t>1.4. Присвоение, подтверждение или снятие квалификационных категорий специалистов, работающих в системе здравоохранения Республики Дагестан.</w:t>
      </w:r>
    </w:p>
    <w:p w14:paraId="201C229A" w14:textId="77777777" w:rsidR="00BF5E7D" w:rsidRDefault="00BF5E7D">
      <w:pPr>
        <w:pStyle w:val="ConsPlusNormal"/>
        <w:spacing w:before="220"/>
        <w:ind w:firstLine="540"/>
        <w:jc w:val="both"/>
      </w:pPr>
      <w:r>
        <w:t>1.5. Заполнение и направление в аптеки электронных рецептов.</w:t>
      </w:r>
    </w:p>
    <w:p w14:paraId="72682876" w14:textId="77777777" w:rsidR="00BF5E7D" w:rsidRDefault="00BF5E7D">
      <w:pPr>
        <w:pStyle w:val="ConsPlusNormal"/>
        <w:spacing w:before="220"/>
        <w:ind w:firstLine="540"/>
        <w:jc w:val="both"/>
      </w:pPr>
      <w:r>
        <w:t>1.6. Прием заявлений, постановка на учет и предоставление информации о лекарственном обеспечении отдельных категорий граждан, имеющих право на предоставление набора социальных услуг.</w:t>
      </w:r>
    </w:p>
    <w:p w14:paraId="20E531C0" w14:textId="77777777" w:rsidR="00BF5E7D" w:rsidRDefault="00BF5E7D">
      <w:pPr>
        <w:pStyle w:val="ConsPlusNormal"/>
        <w:spacing w:before="220"/>
        <w:ind w:firstLine="540"/>
        <w:jc w:val="both"/>
      </w:pPr>
      <w:r>
        <w:lastRenderedPageBreak/>
        <w:t>1.7. Прием заявок (запись) на вызов врача на дом в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помощи.</w:t>
      </w:r>
    </w:p>
    <w:p w14:paraId="13B26865" w14:textId="77777777" w:rsidR="00BF5E7D" w:rsidRDefault="00BF5E7D">
      <w:pPr>
        <w:pStyle w:val="ConsPlusNormal"/>
        <w:spacing w:before="220"/>
        <w:ind w:firstLine="540"/>
        <w:jc w:val="both"/>
      </w:pPr>
      <w:r>
        <w:t>1.8. Выдача гражданам медицинской организацией, участвующей в реализации территориальной программы государственных гарантий бесплатного оказания гражданам медицинской помощи, направлений на прохождение медико-социальной экспертизы.</w:t>
      </w:r>
    </w:p>
    <w:p w14:paraId="3E5BB5C5" w14:textId="77777777" w:rsidR="00BF5E7D" w:rsidRDefault="00BF5E7D">
      <w:pPr>
        <w:pStyle w:val="ConsPlusNormal"/>
        <w:spacing w:before="220"/>
        <w:ind w:firstLine="540"/>
        <w:jc w:val="both"/>
      </w:pPr>
      <w:r>
        <w:t>1.9. Выдача направления на госпитализацию для оказания специализированной или высокотехнологичной медицинской помощи медицинской организацией, участвующей в реализации территориальной программы государственных гарантий бесплатного оказания гражданам медицинской помощи.</w:t>
      </w:r>
    </w:p>
    <w:p w14:paraId="5F59208E" w14:textId="77777777" w:rsidR="00BF5E7D" w:rsidRDefault="00BF5E7D">
      <w:pPr>
        <w:pStyle w:val="ConsPlusNormal"/>
        <w:spacing w:before="220"/>
        <w:ind w:firstLine="540"/>
        <w:jc w:val="both"/>
      </w:pPr>
      <w:r>
        <w:t>1.10. Предоставление информации о порядке оказания медицинской помощи медицинской организацией, участвующей в реализации территориальной программы государственных гарантий бесплатного оказания гражданам медицинской помощи.</w:t>
      </w:r>
    </w:p>
    <w:p w14:paraId="7942C731" w14:textId="77777777" w:rsidR="00BF5E7D" w:rsidRDefault="00BF5E7D">
      <w:pPr>
        <w:pStyle w:val="ConsPlusNormal"/>
        <w:spacing w:before="220"/>
        <w:ind w:firstLine="540"/>
        <w:jc w:val="both"/>
      </w:pPr>
      <w:r>
        <w:t>1.11. Запись для прохождения профилактических медицинских осмотров, диспансеризации в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помощи.</w:t>
      </w:r>
    </w:p>
    <w:p w14:paraId="11E09A51" w14:textId="77777777" w:rsidR="00BF5E7D" w:rsidRDefault="00BF5E7D">
      <w:pPr>
        <w:pStyle w:val="ConsPlusNormal"/>
        <w:spacing w:before="220"/>
        <w:ind w:firstLine="540"/>
        <w:jc w:val="both"/>
      </w:pPr>
      <w:r>
        <w:t>1.12. Выдача разрешений на занятие народной медициной на территории Республики Дагестан.</w:t>
      </w:r>
    </w:p>
    <w:p w14:paraId="708CBE1C" w14:textId="77777777" w:rsidR="00BF5E7D" w:rsidRDefault="00BF5E7D">
      <w:pPr>
        <w:pStyle w:val="ConsPlusNormal"/>
        <w:spacing w:before="220"/>
        <w:ind w:firstLine="540"/>
        <w:jc w:val="both"/>
      </w:pPr>
      <w:r>
        <w:t>1.13. Организация предоставления меры социальной поддержки в виде бесплатного зубопротезирования участникам Великой Отечественной войны 1941 - 1945 годов.</w:t>
      </w:r>
    </w:p>
    <w:p w14:paraId="62662A36" w14:textId="77777777" w:rsidR="00BF5E7D" w:rsidRDefault="00BF5E7D">
      <w:pPr>
        <w:pStyle w:val="ConsPlusNormal"/>
        <w:spacing w:before="220"/>
        <w:ind w:firstLine="540"/>
        <w:jc w:val="both"/>
      </w:pPr>
      <w:r>
        <w:t>1.14. Прием заявления о выборе медицинской организации.</w:t>
      </w:r>
    </w:p>
    <w:p w14:paraId="046E4525" w14:textId="77777777" w:rsidR="00BF5E7D" w:rsidRDefault="00BF5E7D">
      <w:pPr>
        <w:pStyle w:val="ConsPlusNormal"/>
        <w:spacing w:before="220"/>
        <w:ind w:firstLine="540"/>
        <w:jc w:val="both"/>
      </w:pPr>
      <w:r>
        <w:t>1.15. Предоставление сведений о принятии на медицинское обслуживание.</w:t>
      </w:r>
    </w:p>
    <w:p w14:paraId="155F42A8" w14:textId="77777777" w:rsidR="00BF5E7D" w:rsidRDefault="00BF5E7D">
      <w:pPr>
        <w:pStyle w:val="ConsPlusNormal"/>
        <w:spacing w:before="220"/>
        <w:ind w:firstLine="540"/>
        <w:jc w:val="both"/>
      </w:pPr>
      <w:r>
        <w:t>1.16. Запись на прием к врачу в медицинскую организацию, участвующую в реализации территориальной программы государственных гарантий бесплатного оказания гражданам медицинской помощи.</w:t>
      </w:r>
    </w:p>
    <w:p w14:paraId="028CF2F0" w14:textId="77777777" w:rsidR="00BF5E7D" w:rsidRDefault="00BF5E7D">
      <w:pPr>
        <w:pStyle w:val="ConsPlusNormal"/>
        <w:jc w:val="both"/>
      </w:pPr>
    </w:p>
    <w:p w14:paraId="745094BC" w14:textId="77777777" w:rsidR="00BF5E7D" w:rsidRDefault="00BF5E7D">
      <w:pPr>
        <w:pStyle w:val="ConsPlusNormal"/>
        <w:jc w:val="center"/>
      </w:pPr>
      <w:r>
        <w:t>2. Министерство культуры Республики Дагестан</w:t>
      </w:r>
    </w:p>
    <w:p w14:paraId="5266EF4D" w14:textId="77777777" w:rsidR="00BF5E7D" w:rsidRDefault="00BF5E7D">
      <w:pPr>
        <w:pStyle w:val="ConsPlusNormal"/>
        <w:jc w:val="both"/>
      </w:pPr>
    </w:p>
    <w:p w14:paraId="51F7493E" w14:textId="77777777" w:rsidR="00BF5E7D" w:rsidRDefault="00BF5E7D">
      <w:pPr>
        <w:pStyle w:val="ConsPlusNormal"/>
        <w:ind w:firstLine="540"/>
        <w:jc w:val="both"/>
      </w:pPr>
      <w:r>
        <w:t>2.1. Оценка качества оказываемых социально ориентированной некоммерческой организацией общественно полезных услуг.</w:t>
      </w:r>
    </w:p>
    <w:p w14:paraId="16C1BB6C" w14:textId="77777777" w:rsidR="00BF5E7D" w:rsidRDefault="00BF5E7D">
      <w:pPr>
        <w:pStyle w:val="ConsPlusNormal"/>
        <w:jc w:val="both"/>
      </w:pPr>
    </w:p>
    <w:p w14:paraId="213FE74B" w14:textId="77777777" w:rsidR="00BF5E7D" w:rsidRDefault="00BF5E7D">
      <w:pPr>
        <w:pStyle w:val="ConsPlusNormal"/>
        <w:jc w:val="center"/>
      </w:pPr>
      <w:r>
        <w:t>3. Министерство образования и науки Республики Дагестан</w:t>
      </w:r>
    </w:p>
    <w:p w14:paraId="2B98DF8B" w14:textId="77777777" w:rsidR="00BF5E7D" w:rsidRDefault="00BF5E7D">
      <w:pPr>
        <w:pStyle w:val="ConsPlusNormal"/>
        <w:jc w:val="both"/>
      </w:pPr>
    </w:p>
    <w:p w14:paraId="22C4B349" w14:textId="77777777" w:rsidR="00BF5E7D" w:rsidRDefault="00BF5E7D">
      <w:pPr>
        <w:pStyle w:val="ConsPlusNormal"/>
        <w:ind w:firstLine="540"/>
        <w:jc w:val="both"/>
      </w:pPr>
      <w:r>
        <w:t>3.1. Лицензирование образовательной деятельности организаций, осуществляющих образовательную деятельность на территории Республики Дагестан (за исключением образовательных организаций, полномочия по лицензированию которых осуществляет федеральный орган исполнительной власти, осуществляющий функции по контролю и надзору в сфере образования).</w:t>
      </w:r>
    </w:p>
    <w:p w14:paraId="6F1EBE8D" w14:textId="77777777" w:rsidR="00BF5E7D" w:rsidRDefault="00BF5E7D">
      <w:pPr>
        <w:pStyle w:val="ConsPlusNormal"/>
        <w:spacing w:before="220"/>
        <w:ind w:firstLine="540"/>
        <w:jc w:val="both"/>
      </w:pPr>
      <w:r>
        <w:t>3.2. Подтверждение документов об образовании и (или) квалификации и документов об ученых степенях и ученых званиях.</w:t>
      </w:r>
    </w:p>
    <w:p w14:paraId="0981088F" w14:textId="77777777" w:rsidR="00BF5E7D" w:rsidRDefault="00BF5E7D">
      <w:pPr>
        <w:pStyle w:val="ConsPlusNormal"/>
        <w:spacing w:before="220"/>
        <w:ind w:firstLine="540"/>
        <w:jc w:val="both"/>
      </w:pPr>
      <w:r>
        <w:t>3.3. Государственная аккредитация образовательной деятельности организаций, осуществляющих образовательную деятельность на территории Республики Дагестан (за исключением образовательных организаций, полномочия по лицензированию которых осуществляет федеральный орган исполнительной власти, осуществляющий функции по контролю и надзору в сфере образования).</w:t>
      </w:r>
    </w:p>
    <w:p w14:paraId="363207A1" w14:textId="77777777" w:rsidR="00BF5E7D" w:rsidRDefault="00BF5E7D">
      <w:pPr>
        <w:pStyle w:val="ConsPlusNormal"/>
        <w:spacing w:before="220"/>
        <w:ind w:firstLine="540"/>
        <w:jc w:val="both"/>
      </w:pPr>
      <w:r>
        <w:lastRenderedPageBreak/>
        <w:t>3.4. Предоставление информации из базы данных о результатах единого государственного экзамена.</w:t>
      </w:r>
    </w:p>
    <w:p w14:paraId="385B6F60" w14:textId="77777777" w:rsidR="00BF5E7D" w:rsidRDefault="00BF5E7D">
      <w:pPr>
        <w:pStyle w:val="ConsPlusNormal"/>
        <w:spacing w:before="220"/>
        <w:ind w:firstLine="540"/>
        <w:jc w:val="both"/>
      </w:pPr>
      <w:r>
        <w:t>3.5. Постановка на учет и направление детей в образовательные учреждения, реализующие образовательные программы дошкольного образования.</w:t>
      </w:r>
    </w:p>
    <w:p w14:paraId="26CC7F15" w14:textId="77777777" w:rsidR="00BF5E7D" w:rsidRDefault="00BF5E7D">
      <w:pPr>
        <w:pStyle w:val="ConsPlusNormal"/>
        <w:spacing w:before="220"/>
        <w:ind w:firstLine="540"/>
        <w:jc w:val="both"/>
      </w:pPr>
      <w:r>
        <w:t>3.6. Аттестация педагогических работников организаций, осуществляющих образовательную деятельность и находящихся в ведении Республики Дагестан, педагогических работников муниципальных и частных организаций, осуществляющих образовательную деятельность.</w:t>
      </w:r>
    </w:p>
    <w:p w14:paraId="0E340DDE" w14:textId="77777777" w:rsidR="00BF5E7D" w:rsidRDefault="00BF5E7D">
      <w:pPr>
        <w:pStyle w:val="ConsPlusNormal"/>
        <w:spacing w:before="220"/>
        <w:ind w:firstLine="540"/>
        <w:jc w:val="both"/>
      </w:pPr>
      <w:r>
        <w:t>3.7. Организация отдыха детей в каникулярное время.</w:t>
      </w:r>
    </w:p>
    <w:p w14:paraId="7E04AAD4" w14:textId="77777777" w:rsidR="00BF5E7D" w:rsidRDefault="00BF5E7D">
      <w:pPr>
        <w:pStyle w:val="ConsPlusNormal"/>
        <w:spacing w:before="220"/>
        <w:ind w:firstLine="540"/>
        <w:jc w:val="both"/>
      </w:pPr>
      <w:r>
        <w:t>3.8. Запись на обучение по дополнительной общеобразовательной программе.</w:t>
      </w:r>
    </w:p>
    <w:p w14:paraId="141A752A" w14:textId="77777777" w:rsidR="00BF5E7D" w:rsidRDefault="00BF5E7D">
      <w:pPr>
        <w:pStyle w:val="ConsPlusNormal"/>
        <w:spacing w:before="220"/>
        <w:ind w:firstLine="540"/>
        <w:jc w:val="both"/>
      </w:pPr>
      <w:r>
        <w:t>3.9. Прием заявлений о зачислении в государственные образовательные организации Республики Дагестан, реализующие программы общего образования и подведомственные Министерству образования и науки Республики Дагестан.</w:t>
      </w:r>
    </w:p>
    <w:p w14:paraId="560D8055" w14:textId="77777777" w:rsidR="00BF5E7D" w:rsidRDefault="00BF5E7D">
      <w:pPr>
        <w:pStyle w:val="ConsPlusNormal"/>
        <w:spacing w:before="220"/>
        <w:ind w:firstLine="540"/>
        <w:jc w:val="both"/>
      </w:pPr>
      <w:r>
        <w:t>3.10. Прием и регистрация заявлений на обучение по программам среднего профессионального образования в образовательные организации, реализующие образовательные программы среднего профессионального образования и подведомственные Министерству образования и науки Республики Дагестан.</w:t>
      </w:r>
    </w:p>
    <w:p w14:paraId="5F011FEF" w14:textId="77777777" w:rsidR="00BF5E7D" w:rsidRDefault="00BF5E7D">
      <w:pPr>
        <w:pStyle w:val="ConsPlusNormal"/>
        <w:jc w:val="both"/>
      </w:pPr>
    </w:p>
    <w:p w14:paraId="4932F29C" w14:textId="77777777" w:rsidR="00BF5E7D" w:rsidRDefault="00BF5E7D">
      <w:pPr>
        <w:pStyle w:val="ConsPlusNormal"/>
        <w:jc w:val="center"/>
      </w:pPr>
      <w:r>
        <w:t>4. Министерство по земельным и имущественным отношениям</w:t>
      </w:r>
    </w:p>
    <w:p w14:paraId="42921BE5" w14:textId="77777777" w:rsidR="00BF5E7D" w:rsidRDefault="00BF5E7D">
      <w:pPr>
        <w:pStyle w:val="ConsPlusNormal"/>
        <w:jc w:val="center"/>
      </w:pPr>
      <w:r>
        <w:t>Республики Дагестан</w:t>
      </w:r>
    </w:p>
    <w:p w14:paraId="7A44F622" w14:textId="77777777" w:rsidR="00BF5E7D" w:rsidRDefault="00BF5E7D">
      <w:pPr>
        <w:pStyle w:val="ConsPlusNormal"/>
        <w:jc w:val="both"/>
      </w:pPr>
    </w:p>
    <w:p w14:paraId="42A35D4E" w14:textId="77777777" w:rsidR="00BF5E7D" w:rsidRDefault="00BF5E7D">
      <w:pPr>
        <w:pStyle w:val="ConsPlusNormal"/>
        <w:ind w:firstLine="540"/>
        <w:jc w:val="both"/>
      </w:pPr>
      <w:r>
        <w:t>4.1. Предоставление информации об объектах учета, содержащейся в реестре имущества Республики Дагестан.</w:t>
      </w:r>
    </w:p>
    <w:p w14:paraId="103F42FE" w14:textId="77777777" w:rsidR="00BF5E7D" w:rsidRDefault="00BF5E7D">
      <w:pPr>
        <w:pStyle w:val="ConsPlusNormal"/>
        <w:spacing w:before="220"/>
        <w:ind w:firstLine="540"/>
        <w:jc w:val="both"/>
      </w:pPr>
      <w:r>
        <w:t>4.2. Предоставление в аренду зданий, строений, сооружений, помещений, находящихся в государственной собственности Республики Дагестан, на торгах по инициативе гражданина или юридического лица.</w:t>
      </w:r>
    </w:p>
    <w:p w14:paraId="65F9D2F4" w14:textId="77777777" w:rsidR="00BF5E7D" w:rsidRDefault="00BF5E7D">
      <w:pPr>
        <w:pStyle w:val="ConsPlusNormal"/>
        <w:spacing w:before="220"/>
        <w:ind w:firstLine="540"/>
        <w:jc w:val="both"/>
      </w:pPr>
      <w:r>
        <w:t>4.3. Предоставление в безвозмездное пользование зданий, строений, сооружений, помещений, находящихся в государственной собственности Республики Дагестан, без проведения торгов.</w:t>
      </w:r>
    </w:p>
    <w:p w14:paraId="3C1EBBD3" w14:textId="77777777" w:rsidR="00BF5E7D" w:rsidRDefault="00BF5E7D">
      <w:pPr>
        <w:pStyle w:val="ConsPlusNormal"/>
        <w:spacing w:before="220"/>
        <w:ind w:firstLine="540"/>
        <w:jc w:val="both"/>
      </w:pPr>
      <w:r>
        <w:t>4.4. Продажа земельного участка, находящегося в государственной собственности Республики Дагестан, без проведения торгов.</w:t>
      </w:r>
    </w:p>
    <w:p w14:paraId="021857B0" w14:textId="77777777" w:rsidR="00BF5E7D" w:rsidRDefault="00BF5E7D">
      <w:pPr>
        <w:pStyle w:val="ConsPlusNormal"/>
        <w:spacing w:before="220"/>
        <w:ind w:firstLine="540"/>
        <w:jc w:val="both"/>
      </w:pPr>
      <w:r>
        <w:t>4.5. Продажа земельного участка, находящегося в государственной собственности Республики Дагестан, на торгах.</w:t>
      </w:r>
    </w:p>
    <w:p w14:paraId="7AE899BB" w14:textId="77777777" w:rsidR="00BF5E7D" w:rsidRDefault="00BF5E7D">
      <w:pPr>
        <w:pStyle w:val="ConsPlusNormal"/>
        <w:spacing w:before="220"/>
        <w:ind w:firstLine="540"/>
        <w:jc w:val="both"/>
      </w:pPr>
      <w:r>
        <w:t>4.6. Установление сервитута в отношении земельного участка, находящегося в государственной собственности.</w:t>
      </w:r>
    </w:p>
    <w:p w14:paraId="485E8DE0" w14:textId="77777777" w:rsidR="00BF5E7D" w:rsidRDefault="00BF5E7D">
      <w:pPr>
        <w:pStyle w:val="ConsPlusNormal"/>
        <w:spacing w:before="220"/>
        <w:ind w:firstLine="540"/>
        <w:jc w:val="both"/>
      </w:pPr>
      <w:r>
        <w:t>4.7. Выдача разрешения на использование земель или земельного участка, которые находятся в государственной собственности, без предоставления земельных участков и установления сервитута, публичного сервитута.</w:t>
      </w:r>
    </w:p>
    <w:p w14:paraId="6E75AD5A" w14:textId="77777777" w:rsidR="00BF5E7D" w:rsidRDefault="00BF5E7D">
      <w:pPr>
        <w:pStyle w:val="ConsPlusNormal"/>
        <w:spacing w:before="220"/>
        <w:ind w:firstLine="540"/>
        <w:jc w:val="both"/>
      </w:pPr>
      <w:r>
        <w:t>4.8. Предоставление в аренду зданий, строений, сооружений, помещений, находящихся в государственной собственности Республики Дагестан, без торгов по инициативе гражданина или юридического лица.</w:t>
      </w:r>
    </w:p>
    <w:p w14:paraId="338853E0" w14:textId="77777777" w:rsidR="00BF5E7D" w:rsidRDefault="00BF5E7D">
      <w:pPr>
        <w:pStyle w:val="ConsPlusNormal"/>
        <w:spacing w:before="220"/>
        <w:ind w:firstLine="540"/>
        <w:jc w:val="both"/>
      </w:pPr>
      <w:r>
        <w:t>4.9. Утверждение границ охранных зон газораспределительных сетей и установление ограничений использования земельных участков, расположенных в границах таких зон.</w:t>
      </w:r>
    </w:p>
    <w:p w14:paraId="10068DB9" w14:textId="77777777" w:rsidR="00BF5E7D" w:rsidRDefault="00BF5E7D">
      <w:pPr>
        <w:pStyle w:val="ConsPlusNormal"/>
        <w:spacing w:before="220"/>
        <w:ind w:firstLine="540"/>
        <w:jc w:val="both"/>
      </w:pPr>
      <w:r>
        <w:lastRenderedPageBreak/>
        <w:t>4.10. Прием и рассмотрение заявлений для принятия решений о предоставлении дополнительной льготы Героям Социалистического Труда, Героям Труда Российской Федерации и полным кавалерам ордена Трудовой Славы, проживающим на территории Республики Дагестан, в виде получения безвозмездно в собственность жилого помещения, находящегося в государственной собственности Республики Дагестан и в пользовании у таких лиц.</w:t>
      </w:r>
    </w:p>
    <w:p w14:paraId="6677A169" w14:textId="77777777" w:rsidR="00BF5E7D" w:rsidRDefault="00BF5E7D">
      <w:pPr>
        <w:pStyle w:val="ConsPlusNormal"/>
        <w:spacing w:before="220"/>
        <w:ind w:firstLine="540"/>
        <w:jc w:val="both"/>
      </w:pPr>
      <w:r>
        <w:t>4.11. Передача в собственность граждан занимаемых ими жилых помещений жилищного фонда Республики Дагестан, составляющего казну Республики Дагестан (приватизация жилищного фонда Республики Дагестан).</w:t>
      </w:r>
    </w:p>
    <w:p w14:paraId="1678239F" w14:textId="77777777" w:rsidR="00BF5E7D" w:rsidRDefault="00BF5E7D">
      <w:pPr>
        <w:pStyle w:val="ConsPlusNormal"/>
        <w:spacing w:before="220"/>
        <w:ind w:firstLine="540"/>
        <w:jc w:val="both"/>
      </w:pPr>
      <w:r>
        <w:t>4.12. Предоставление земельного участка, находящегося в государственной собственности Республики Дагестан, в аренду на торгах.</w:t>
      </w:r>
    </w:p>
    <w:p w14:paraId="19FB4283" w14:textId="77777777" w:rsidR="00BF5E7D" w:rsidRDefault="00BF5E7D">
      <w:pPr>
        <w:pStyle w:val="ConsPlusNormal"/>
        <w:spacing w:before="220"/>
        <w:ind w:firstLine="540"/>
        <w:jc w:val="both"/>
      </w:pPr>
      <w:r>
        <w:t>4.13. 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собственности Республики Дагестан, без проведения торгов.</w:t>
      </w:r>
    </w:p>
    <w:p w14:paraId="57335476" w14:textId="77777777" w:rsidR="00BF5E7D" w:rsidRDefault="00BF5E7D">
      <w:pPr>
        <w:pStyle w:val="ConsPlusNormal"/>
        <w:spacing w:before="220"/>
        <w:ind w:firstLine="540"/>
        <w:jc w:val="both"/>
      </w:pPr>
      <w:r>
        <w:t>4.14.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категорию.</w:t>
      </w:r>
    </w:p>
    <w:p w14:paraId="673C0789" w14:textId="77777777" w:rsidR="00BF5E7D" w:rsidRDefault="00BF5E7D">
      <w:pPr>
        <w:pStyle w:val="ConsPlusNormal"/>
        <w:jc w:val="both"/>
      </w:pPr>
    </w:p>
    <w:p w14:paraId="04F9F65A" w14:textId="77777777" w:rsidR="00BF5E7D" w:rsidRDefault="00BF5E7D">
      <w:pPr>
        <w:pStyle w:val="ConsPlusNormal"/>
        <w:jc w:val="center"/>
      </w:pPr>
      <w:r>
        <w:t>5. Министерство по туризму и народным художественным</w:t>
      </w:r>
    </w:p>
    <w:p w14:paraId="046C9D89" w14:textId="77777777" w:rsidR="00BF5E7D" w:rsidRDefault="00BF5E7D">
      <w:pPr>
        <w:pStyle w:val="ConsPlusNormal"/>
        <w:jc w:val="center"/>
      </w:pPr>
      <w:r>
        <w:t>промыслам Республики Дагестан</w:t>
      </w:r>
    </w:p>
    <w:p w14:paraId="55E44525" w14:textId="77777777" w:rsidR="00BF5E7D" w:rsidRDefault="00BF5E7D">
      <w:pPr>
        <w:pStyle w:val="ConsPlusNormal"/>
        <w:jc w:val="both"/>
      </w:pPr>
    </w:p>
    <w:p w14:paraId="313D7502" w14:textId="77777777" w:rsidR="00BF5E7D" w:rsidRDefault="00BF5E7D">
      <w:pPr>
        <w:pStyle w:val="ConsPlusNormal"/>
        <w:ind w:firstLine="540"/>
        <w:jc w:val="both"/>
      </w:pPr>
      <w:r>
        <w:t>5.1. Аттестация экскурсоводов (гидов) и гидов-переводчиков, внесение сведений об экскурсоводах (гидах) и о гидах-переводчиках в единый федеральный реестр экскурсоводов (гидов) и гидов-переводчиков.</w:t>
      </w:r>
    </w:p>
    <w:p w14:paraId="1DBE9C07" w14:textId="77777777" w:rsidR="00BF5E7D" w:rsidRDefault="00BF5E7D">
      <w:pPr>
        <w:pStyle w:val="ConsPlusNormal"/>
        <w:jc w:val="both"/>
      </w:pPr>
    </w:p>
    <w:p w14:paraId="34748B44" w14:textId="77777777" w:rsidR="00BF5E7D" w:rsidRDefault="00BF5E7D">
      <w:pPr>
        <w:pStyle w:val="ConsPlusNormal"/>
        <w:jc w:val="center"/>
      </w:pPr>
      <w:r>
        <w:t>6. Министерство по физической культуре и спорту</w:t>
      </w:r>
    </w:p>
    <w:p w14:paraId="760F778E" w14:textId="77777777" w:rsidR="00BF5E7D" w:rsidRDefault="00BF5E7D">
      <w:pPr>
        <w:pStyle w:val="ConsPlusNormal"/>
        <w:jc w:val="center"/>
      </w:pPr>
      <w:r>
        <w:t>Республики Дагестан</w:t>
      </w:r>
    </w:p>
    <w:p w14:paraId="4A6A8A35" w14:textId="77777777" w:rsidR="00BF5E7D" w:rsidRDefault="00BF5E7D">
      <w:pPr>
        <w:pStyle w:val="ConsPlusNormal"/>
        <w:jc w:val="both"/>
      </w:pPr>
    </w:p>
    <w:p w14:paraId="7444E466" w14:textId="77777777" w:rsidR="00BF5E7D" w:rsidRDefault="00BF5E7D">
      <w:pPr>
        <w:pStyle w:val="ConsPlusNormal"/>
        <w:ind w:firstLine="540"/>
        <w:jc w:val="both"/>
      </w:pPr>
      <w:r>
        <w:t>6.1. Государственная аккредитация региональных общественных организаций или структурных подразделений (региональных отделений) общероссийской спортивной федерации для наделения их статусом региональных спортивных федераций.</w:t>
      </w:r>
    </w:p>
    <w:p w14:paraId="11FB1265" w14:textId="77777777" w:rsidR="00BF5E7D" w:rsidRDefault="00BF5E7D">
      <w:pPr>
        <w:pStyle w:val="ConsPlusNormal"/>
        <w:spacing w:before="220"/>
        <w:ind w:firstLine="540"/>
        <w:jc w:val="both"/>
      </w:pPr>
      <w:r>
        <w:t>6.2. Присвоение квалификационных категорий спортивных судей.</w:t>
      </w:r>
    </w:p>
    <w:p w14:paraId="67FD718C" w14:textId="77777777" w:rsidR="00BF5E7D" w:rsidRDefault="00BF5E7D">
      <w:pPr>
        <w:pStyle w:val="ConsPlusNormal"/>
        <w:spacing w:before="220"/>
        <w:ind w:firstLine="540"/>
        <w:jc w:val="both"/>
      </w:pPr>
      <w:r>
        <w:t>6.3. Присвоение спортивных разрядов.</w:t>
      </w:r>
    </w:p>
    <w:p w14:paraId="00FA054B" w14:textId="77777777" w:rsidR="00BF5E7D" w:rsidRDefault="00BF5E7D">
      <w:pPr>
        <w:pStyle w:val="ConsPlusNormal"/>
        <w:spacing w:before="220"/>
        <w:ind w:firstLine="540"/>
        <w:jc w:val="both"/>
      </w:pPr>
      <w:r>
        <w:t>6.4. Присвоение квалификационной категории тренеров "тренер высшей квалификационной категории" и "тренер первой квалификационной категории".</w:t>
      </w:r>
    </w:p>
    <w:p w14:paraId="12A9C446" w14:textId="77777777" w:rsidR="00BF5E7D" w:rsidRDefault="00BF5E7D">
      <w:pPr>
        <w:pStyle w:val="ConsPlusNormal"/>
        <w:spacing w:before="220"/>
        <w:ind w:firstLine="540"/>
        <w:jc w:val="both"/>
      </w:pPr>
      <w:r>
        <w:t>6.5. Присвоение квалификационной категории специалистам в области физической культуры и спорта "специалист в области физической культуры и спорта высшей квалификационной категории".</w:t>
      </w:r>
    </w:p>
    <w:p w14:paraId="15DB637C" w14:textId="77777777" w:rsidR="00BF5E7D" w:rsidRDefault="00BF5E7D">
      <w:pPr>
        <w:pStyle w:val="ConsPlusNormal"/>
        <w:spacing w:before="220"/>
        <w:ind w:firstLine="540"/>
        <w:jc w:val="both"/>
      </w:pPr>
      <w:r>
        <w:t>6.6. Оценка качества оказываемых социально ориентированной некоммерческой организацией общественно полезных услуг.</w:t>
      </w:r>
    </w:p>
    <w:p w14:paraId="1C8457EA" w14:textId="77777777" w:rsidR="00BF5E7D" w:rsidRDefault="00BF5E7D">
      <w:pPr>
        <w:pStyle w:val="ConsPlusNormal"/>
        <w:spacing w:before="220"/>
        <w:ind w:firstLine="540"/>
        <w:jc w:val="both"/>
      </w:pPr>
      <w:r>
        <w:t>6.7. Наделение некоммерческих организаций правом по оценке выполнения нормативов испытаний (тестов) Всероссийского физкультурно-спортивного комплекса "Готов к труду и обороне".</w:t>
      </w:r>
    </w:p>
    <w:p w14:paraId="1C2D6F42" w14:textId="77777777" w:rsidR="00BF5E7D" w:rsidRDefault="00BF5E7D">
      <w:pPr>
        <w:pStyle w:val="ConsPlusNormal"/>
        <w:jc w:val="both"/>
      </w:pPr>
    </w:p>
    <w:p w14:paraId="1611FE80" w14:textId="77777777" w:rsidR="00BF5E7D" w:rsidRDefault="00BF5E7D">
      <w:pPr>
        <w:pStyle w:val="ConsPlusNormal"/>
        <w:jc w:val="center"/>
      </w:pPr>
      <w:r>
        <w:t>7. Министерство природных ресурсов и экологии</w:t>
      </w:r>
    </w:p>
    <w:p w14:paraId="4B5D2338" w14:textId="77777777" w:rsidR="00BF5E7D" w:rsidRDefault="00BF5E7D">
      <w:pPr>
        <w:pStyle w:val="ConsPlusNormal"/>
        <w:jc w:val="center"/>
      </w:pPr>
      <w:r>
        <w:t>Республики Дагестан</w:t>
      </w:r>
    </w:p>
    <w:p w14:paraId="4F1CEBB4" w14:textId="77777777" w:rsidR="00BF5E7D" w:rsidRDefault="00BF5E7D">
      <w:pPr>
        <w:pStyle w:val="ConsPlusNormal"/>
        <w:jc w:val="both"/>
      </w:pPr>
    </w:p>
    <w:p w14:paraId="238B3E25" w14:textId="77777777" w:rsidR="00BF5E7D" w:rsidRDefault="00BF5E7D">
      <w:pPr>
        <w:pStyle w:val="ConsPlusNormal"/>
        <w:ind w:firstLine="540"/>
        <w:jc w:val="both"/>
      </w:pPr>
      <w:r>
        <w:lastRenderedPageBreak/>
        <w:t>7.1. Выдача и аннулирование охотничьего билета единого федерального образца.</w:t>
      </w:r>
    </w:p>
    <w:p w14:paraId="2FDBDE8B" w14:textId="77777777" w:rsidR="00BF5E7D" w:rsidRDefault="00BF5E7D">
      <w:pPr>
        <w:pStyle w:val="ConsPlusNormal"/>
        <w:spacing w:before="220"/>
        <w:ind w:firstLine="540"/>
        <w:jc w:val="both"/>
      </w:pPr>
      <w:r>
        <w:t>7.2. Выдача разрешения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млекопитающих и птиц, занесенных в Красную книгу Российской Федерации.</w:t>
      </w:r>
    </w:p>
    <w:p w14:paraId="20F550D1" w14:textId="77777777" w:rsidR="00BF5E7D" w:rsidRDefault="00BF5E7D">
      <w:pPr>
        <w:pStyle w:val="ConsPlusNormal"/>
        <w:spacing w:before="220"/>
        <w:ind w:firstLine="540"/>
        <w:jc w:val="both"/>
      </w:pPr>
      <w:r>
        <w:t>7.3. Выдача разрешения на содержание и разведение охотничьих ресурсов в полувольных условиях и искусственно созданной среде обитания (кроме охотничьих ресурсов, занесенных в Красную книгу Российской Федерации), за исключением разрешений на содержание и разведение охотничьих ресурсов, находящихся на особо охраняемых природных территориях федерального значения, в полувольных условиях и искусственно созданной среде обитания.</w:t>
      </w:r>
    </w:p>
    <w:p w14:paraId="7E2A1EFD" w14:textId="77777777" w:rsidR="00BF5E7D" w:rsidRDefault="00BF5E7D">
      <w:pPr>
        <w:pStyle w:val="ConsPlusNormal"/>
        <w:spacing w:before="220"/>
        <w:ind w:firstLine="540"/>
        <w:jc w:val="both"/>
      </w:pPr>
      <w:r>
        <w:t>7.4. Предоставление водных объектов или их частей, находящихся в федеральной собственности и расположенных на территории Республики Дагестан или находящихся в собственности Республики Дагестан, в пользование на основании договоров водопользования.</w:t>
      </w:r>
    </w:p>
    <w:p w14:paraId="30F3D18A" w14:textId="77777777" w:rsidR="00BF5E7D" w:rsidRDefault="00BF5E7D">
      <w:pPr>
        <w:pStyle w:val="ConsPlusNormal"/>
        <w:spacing w:before="220"/>
        <w:ind w:firstLine="540"/>
        <w:jc w:val="both"/>
      </w:pPr>
      <w:r>
        <w:t>7.5. Предоставление водных объектов или их частей, находящихся в федеральной собственности и расположенных на территории Республики Дагестан или находящихся в собственности Республики Дагестан, в пользование на основании решения о предоставлении водного объекта в пользование.</w:t>
      </w:r>
    </w:p>
    <w:p w14:paraId="14BA57E7" w14:textId="77777777" w:rsidR="00BF5E7D" w:rsidRDefault="00BF5E7D">
      <w:pPr>
        <w:pStyle w:val="ConsPlusNormal"/>
        <w:spacing w:before="220"/>
        <w:ind w:firstLine="540"/>
        <w:jc w:val="both"/>
      </w:pPr>
      <w:r>
        <w:t>7.6. Согласование расчета вероятного вреда, который может быть причинен жизни, здоровью физических лиц, имуществу физических и юридических лиц в результате аварии гидротехнического сооружения, расположенного на территории Республики Дагестан.</w:t>
      </w:r>
    </w:p>
    <w:p w14:paraId="4BCAF84F" w14:textId="77777777" w:rsidR="00BF5E7D" w:rsidRDefault="00BF5E7D">
      <w:pPr>
        <w:pStyle w:val="ConsPlusNormal"/>
        <w:spacing w:before="220"/>
        <w:ind w:firstLine="540"/>
        <w:jc w:val="both"/>
      </w:pPr>
      <w:r>
        <w:t>7.7. Установление, изменение, прекращение существования зон санитарной охраны источников питьевого и хозяйственно-бытового водоснабжения.</w:t>
      </w:r>
    </w:p>
    <w:p w14:paraId="44A4BBCD" w14:textId="77777777" w:rsidR="00BF5E7D" w:rsidRDefault="00BF5E7D">
      <w:pPr>
        <w:pStyle w:val="ConsPlusNormal"/>
        <w:spacing w:before="220"/>
        <w:ind w:firstLine="540"/>
        <w:jc w:val="both"/>
      </w:pPr>
      <w:r>
        <w:t>7.8. Предоставление в пользование участков недр местного значения.</w:t>
      </w:r>
    </w:p>
    <w:p w14:paraId="7EC57DC9" w14:textId="77777777" w:rsidR="00BF5E7D" w:rsidRDefault="00BF5E7D">
      <w:pPr>
        <w:pStyle w:val="ConsPlusNormal"/>
        <w:spacing w:before="220"/>
        <w:ind w:firstLine="540"/>
        <w:jc w:val="both"/>
      </w:pPr>
      <w:r>
        <w:t>7.9. Государственная экспертиза запасов полезных ископаемых и подземных вод, геологической информации о предоставляемых в пользование участках недр местного значения.</w:t>
      </w:r>
    </w:p>
    <w:p w14:paraId="797791CF" w14:textId="77777777" w:rsidR="00BF5E7D" w:rsidRDefault="00BF5E7D">
      <w:pPr>
        <w:pStyle w:val="ConsPlusNormal"/>
        <w:spacing w:before="220"/>
        <w:ind w:firstLine="540"/>
        <w:jc w:val="both"/>
      </w:pPr>
      <w:r>
        <w:t>7.10. Предоставление в пользование геологической информации о недрах, полученной в результате государственного геологического изучения недр.</w:t>
      </w:r>
    </w:p>
    <w:p w14:paraId="7B21B3E6" w14:textId="77777777" w:rsidR="00BF5E7D" w:rsidRDefault="00BF5E7D">
      <w:pPr>
        <w:pStyle w:val="ConsPlusNormal"/>
        <w:spacing w:before="220"/>
        <w:ind w:firstLine="540"/>
        <w:jc w:val="both"/>
      </w:pPr>
      <w:r>
        <w:t>7.11. Установление факта открытия месторождения общераспространенных полезных ископаемых на основании решения комиссии, создаваемой Министерством природных ресурсов и экологии Республики Дагестан.</w:t>
      </w:r>
    </w:p>
    <w:p w14:paraId="56FF6894" w14:textId="77777777" w:rsidR="00BF5E7D" w:rsidRDefault="00BF5E7D">
      <w:pPr>
        <w:pStyle w:val="ConsPlusNormal"/>
        <w:spacing w:before="220"/>
        <w:ind w:firstLine="540"/>
        <w:jc w:val="both"/>
      </w:pPr>
      <w:r>
        <w:t>7.12. Согласование технических проектов разработки месторождений общераспространенных полезных ископаемых и иной проектной документации на выполнение работ, связанных с пользованием участками недр местного значения.</w:t>
      </w:r>
    </w:p>
    <w:p w14:paraId="1F5BD082" w14:textId="77777777" w:rsidR="00BF5E7D" w:rsidRDefault="00BF5E7D">
      <w:pPr>
        <w:pStyle w:val="ConsPlusNormal"/>
        <w:spacing w:before="220"/>
        <w:ind w:firstLine="540"/>
        <w:jc w:val="both"/>
      </w:pPr>
      <w:r>
        <w:t>7.13. Согласование мероприятий по уменьшению выбросов загрязняющих веществ в атмосферный воздух в периоды неблагоприятных метеорологических условий.</w:t>
      </w:r>
    </w:p>
    <w:p w14:paraId="205ABD6E" w14:textId="77777777" w:rsidR="00BF5E7D" w:rsidRDefault="00BF5E7D">
      <w:pPr>
        <w:pStyle w:val="ConsPlusNormal"/>
        <w:spacing w:before="220"/>
        <w:ind w:firstLine="540"/>
        <w:jc w:val="both"/>
      </w:pPr>
      <w:r>
        <w:t>7.14. Государственный учет объектов, оказывающих негативное воздействие на окружающую среду и подлежащих региональному государственному экологическому надзору.</w:t>
      </w:r>
    </w:p>
    <w:p w14:paraId="5421F343" w14:textId="77777777" w:rsidR="00BF5E7D" w:rsidRDefault="00BF5E7D">
      <w:pPr>
        <w:pStyle w:val="ConsPlusNormal"/>
        <w:spacing w:before="220"/>
        <w:ind w:firstLine="540"/>
        <w:jc w:val="both"/>
      </w:pPr>
      <w:r>
        <w:t>7.15. Выдача разрешения на строительство и реконструкцию объектов капитального строительства, планируемых в границах особо охраняемых природных территорий регионального значения, а также разрешение на ввод в эксплуатацию (за исключением населенных пунктов в составе особо охраняемых природных территорий).</w:t>
      </w:r>
    </w:p>
    <w:p w14:paraId="357E2410" w14:textId="77777777" w:rsidR="00BF5E7D" w:rsidRDefault="00BF5E7D">
      <w:pPr>
        <w:pStyle w:val="ConsPlusNormal"/>
        <w:spacing w:before="220"/>
        <w:ind w:firstLine="540"/>
        <w:jc w:val="both"/>
      </w:pPr>
      <w:r>
        <w:t>7.16. Выдача разрешений на право вырубки зеленых насаждений.</w:t>
      </w:r>
    </w:p>
    <w:p w14:paraId="433A41AB" w14:textId="77777777" w:rsidR="00BF5E7D" w:rsidRDefault="00BF5E7D">
      <w:pPr>
        <w:pStyle w:val="ConsPlusNormal"/>
        <w:spacing w:before="220"/>
        <w:ind w:firstLine="540"/>
        <w:jc w:val="both"/>
      </w:pPr>
      <w:r>
        <w:lastRenderedPageBreak/>
        <w:t>7.17. Организация и проведение государственной экологической экспертизы объектов регионального уровня.</w:t>
      </w:r>
    </w:p>
    <w:p w14:paraId="2CF61E61" w14:textId="77777777" w:rsidR="00BF5E7D" w:rsidRDefault="00BF5E7D">
      <w:pPr>
        <w:pStyle w:val="ConsPlusNormal"/>
        <w:jc w:val="both"/>
      </w:pPr>
    </w:p>
    <w:p w14:paraId="78F8403C" w14:textId="77777777" w:rsidR="00BF5E7D" w:rsidRDefault="00BF5E7D">
      <w:pPr>
        <w:pStyle w:val="ConsPlusNormal"/>
        <w:jc w:val="center"/>
      </w:pPr>
      <w:r>
        <w:t>8. Министерство промышленности и торговли</w:t>
      </w:r>
    </w:p>
    <w:p w14:paraId="66C52532" w14:textId="77777777" w:rsidR="00BF5E7D" w:rsidRDefault="00BF5E7D">
      <w:pPr>
        <w:pStyle w:val="ConsPlusNormal"/>
        <w:jc w:val="center"/>
      </w:pPr>
      <w:r>
        <w:t>Республики Дагестан</w:t>
      </w:r>
    </w:p>
    <w:p w14:paraId="3430E27B" w14:textId="77777777" w:rsidR="00BF5E7D" w:rsidRDefault="00BF5E7D">
      <w:pPr>
        <w:pStyle w:val="ConsPlusNormal"/>
        <w:jc w:val="both"/>
      </w:pPr>
    </w:p>
    <w:p w14:paraId="526D5110" w14:textId="77777777" w:rsidR="00BF5E7D" w:rsidRDefault="00BF5E7D">
      <w:pPr>
        <w:pStyle w:val="ConsPlusNormal"/>
        <w:ind w:firstLine="540"/>
        <w:jc w:val="both"/>
      </w:pPr>
      <w:r>
        <w:t>8.1. Лицензирование деятельности по заготовке, хранению, переработке и реализации лома черных металлов и цветных металлов.</w:t>
      </w:r>
    </w:p>
    <w:p w14:paraId="46CBBE7C" w14:textId="77777777" w:rsidR="00BF5E7D" w:rsidRDefault="00BF5E7D">
      <w:pPr>
        <w:pStyle w:val="ConsPlusNormal"/>
        <w:jc w:val="both"/>
      </w:pPr>
    </w:p>
    <w:p w14:paraId="11577590" w14:textId="77777777" w:rsidR="00BF5E7D" w:rsidRDefault="00BF5E7D">
      <w:pPr>
        <w:pStyle w:val="ConsPlusNormal"/>
        <w:jc w:val="center"/>
      </w:pPr>
      <w:r>
        <w:t>9. Министерство сельского хозяйства и продовольствия</w:t>
      </w:r>
    </w:p>
    <w:p w14:paraId="6345D8F9" w14:textId="77777777" w:rsidR="00BF5E7D" w:rsidRDefault="00BF5E7D">
      <w:pPr>
        <w:pStyle w:val="ConsPlusNormal"/>
        <w:jc w:val="center"/>
      </w:pPr>
      <w:r>
        <w:t>Республики Дагестан</w:t>
      </w:r>
    </w:p>
    <w:p w14:paraId="09A1A320" w14:textId="77777777" w:rsidR="00BF5E7D" w:rsidRDefault="00BF5E7D">
      <w:pPr>
        <w:pStyle w:val="ConsPlusNormal"/>
        <w:jc w:val="both"/>
      </w:pPr>
    </w:p>
    <w:p w14:paraId="18FBADDD" w14:textId="77777777" w:rsidR="00BF5E7D" w:rsidRDefault="00BF5E7D">
      <w:pPr>
        <w:pStyle w:val="ConsPlusNormal"/>
        <w:ind w:firstLine="540"/>
        <w:jc w:val="both"/>
      </w:pPr>
      <w:r>
        <w:t>9.1. Выдача племенных свидетельств на племенную продукцию (материал).</w:t>
      </w:r>
    </w:p>
    <w:p w14:paraId="0A49A359" w14:textId="77777777" w:rsidR="00BF5E7D" w:rsidRDefault="00BF5E7D">
      <w:pPr>
        <w:pStyle w:val="ConsPlusNormal"/>
        <w:spacing w:before="220"/>
        <w:ind w:firstLine="540"/>
        <w:jc w:val="both"/>
      </w:pPr>
      <w:r>
        <w:t>9.2. Прием и регистрация заявлений на обучение по программам среднего профессионального образования в образовательные организации, реализующие образовательные программы среднего профессионального образования, подведомственные Министерству сельского хозяйства и продовольствия Республики Дагестан.</w:t>
      </w:r>
    </w:p>
    <w:p w14:paraId="460C3951" w14:textId="77777777" w:rsidR="00BF5E7D" w:rsidRDefault="00BF5E7D">
      <w:pPr>
        <w:pStyle w:val="ConsPlusNormal"/>
        <w:spacing w:before="220"/>
        <w:ind w:firstLine="540"/>
        <w:jc w:val="both"/>
      </w:pPr>
      <w:r>
        <w:t>9.3. Предоставление консультационной помощи в рамках государственной аграрной политики.</w:t>
      </w:r>
    </w:p>
    <w:p w14:paraId="5DFFA3CD" w14:textId="77777777" w:rsidR="00BF5E7D" w:rsidRDefault="00BF5E7D">
      <w:pPr>
        <w:pStyle w:val="ConsPlusNormal"/>
        <w:jc w:val="both"/>
      </w:pPr>
    </w:p>
    <w:p w14:paraId="333BE556" w14:textId="77777777" w:rsidR="00BF5E7D" w:rsidRDefault="00BF5E7D">
      <w:pPr>
        <w:pStyle w:val="ConsPlusNormal"/>
        <w:jc w:val="center"/>
      </w:pPr>
      <w:r>
        <w:t>10. Министерство строительства, архитектуры</w:t>
      </w:r>
    </w:p>
    <w:p w14:paraId="1BD9E35E" w14:textId="77777777" w:rsidR="00BF5E7D" w:rsidRDefault="00BF5E7D">
      <w:pPr>
        <w:pStyle w:val="ConsPlusNormal"/>
        <w:jc w:val="center"/>
      </w:pPr>
      <w:r>
        <w:t>и жилищно-коммунального хозяйства Республики Дагестан</w:t>
      </w:r>
    </w:p>
    <w:p w14:paraId="10F45FCC" w14:textId="77777777" w:rsidR="00BF5E7D" w:rsidRDefault="00BF5E7D">
      <w:pPr>
        <w:pStyle w:val="ConsPlusNormal"/>
        <w:jc w:val="both"/>
      </w:pPr>
    </w:p>
    <w:p w14:paraId="0A0BD600" w14:textId="77777777" w:rsidR="00BF5E7D" w:rsidRDefault="00BF5E7D">
      <w:pPr>
        <w:pStyle w:val="ConsPlusNormal"/>
        <w:ind w:firstLine="540"/>
        <w:jc w:val="both"/>
      </w:pPr>
      <w:r>
        <w:t>10.1. Регистрация и учет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местностей.</w:t>
      </w:r>
    </w:p>
    <w:p w14:paraId="031D7D05" w14:textId="77777777" w:rsidR="00BF5E7D" w:rsidRDefault="00BF5E7D">
      <w:pPr>
        <w:pStyle w:val="ConsPlusNormal"/>
        <w:spacing w:before="220"/>
        <w:ind w:firstLine="540"/>
        <w:jc w:val="both"/>
      </w:pPr>
      <w:r>
        <w:t>10.2. Оформление и передача государственных жилищных сертификатов органам местного самоуправления для вручения гражданам, признанным в установленном порядке вынужденными переселенцами.</w:t>
      </w:r>
    </w:p>
    <w:p w14:paraId="1D51D314" w14:textId="77777777" w:rsidR="00BF5E7D" w:rsidRDefault="00BF5E7D">
      <w:pPr>
        <w:pStyle w:val="ConsPlusNormal"/>
        <w:spacing w:before="220"/>
        <w:ind w:firstLine="540"/>
        <w:jc w:val="both"/>
      </w:pPr>
      <w:r>
        <w:t>10.3. Обеспечение жильем граждан, уволенных с военной службы (службы), и приравненных к ним лиц.</w:t>
      </w:r>
    </w:p>
    <w:p w14:paraId="671B6AD3" w14:textId="77777777" w:rsidR="00BF5E7D" w:rsidRDefault="00BF5E7D">
      <w:pPr>
        <w:pStyle w:val="ConsPlusNormal"/>
        <w:spacing w:before="220"/>
        <w:ind w:firstLine="540"/>
        <w:jc w:val="both"/>
      </w:pPr>
      <w:r>
        <w:t>10.4. Предоставление субсидий на оплату процентной ставки по привлекаемым ветеранами боевых действий, выполнявшими интернациональный долг в Республике Афганистан, ипотечным жилищным кредитам.</w:t>
      </w:r>
    </w:p>
    <w:p w14:paraId="21DE1937" w14:textId="77777777" w:rsidR="00BF5E7D" w:rsidRDefault="00BF5E7D">
      <w:pPr>
        <w:pStyle w:val="ConsPlusNormal"/>
        <w:spacing w:before="220"/>
        <w:ind w:firstLine="540"/>
        <w:jc w:val="both"/>
      </w:pPr>
      <w:r>
        <w:t>10.5. Проверка достоверности определения сметной стоимости объектов капитального строительства, строительство, реконструкция и (или) техническое перевооружение (если такое перевооружение связано со строительством или реконструкцией) которых осуществляются с привлечением средств федерального бюджета и республиканского бюджета Республики Дагестан, применительно к объектам капитального строительства, в отношении которых подготовка проектной документации и (или) ее государственная экспертиза не являются обязательными.</w:t>
      </w:r>
    </w:p>
    <w:p w14:paraId="607A106C" w14:textId="77777777" w:rsidR="00BF5E7D" w:rsidRDefault="00BF5E7D">
      <w:pPr>
        <w:pStyle w:val="ConsPlusNormal"/>
        <w:spacing w:before="220"/>
        <w:ind w:firstLine="540"/>
        <w:jc w:val="both"/>
      </w:pPr>
      <w:r>
        <w:t>10.6. Погашение государственных жилищных сертификатов, выдаваемых гражданам Российской Федерации, лишившимся жилья в результате чрезвычайных ситуаций, стихийных бедствий, террористических актов или при пресечении террористических актов правомерными действиями.</w:t>
      </w:r>
    </w:p>
    <w:p w14:paraId="45D4D6FA" w14:textId="77777777" w:rsidR="00BF5E7D" w:rsidRDefault="00BF5E7D">
      <w:pPr>
        <w:pStyle w:val="ConsPlusNormal"/>
        <w:spacing w:before="220"/>
        <w:ind w:firstLine="540"/>
        <w:jc w:val="both"/>
      </w:pPr>
      <w:r>
        <w:t xml:space="preserve">10.7. Проведение обследования объектов производственного и непроизводственного назначения, в том числе пострадавших в результате чрезвычайной ситуации, террористического акта, при пресечении террористического акта правомерными действиями, для определения </w:t>
      </w:r>
      <w:r>
        <w:lastRenderedPageBreak/>
        <w:t>степени повреждения основных несущих конструкций.</w:t>
      </w:r>
    </w:p>
    <w:p w14:paraId="11480333" w14:textId="77777777" w:rsidR="00BF5E7D" w:rsidRDefault="00BF5E7D">
      <w:pPr>
        <w:pStyle w:val="ConsPlusNormal"/>
        <w:spacing w:before="220"/>
        <w:ind w:firstLine="540"/>
        <w:jc w:val="both"/>
      </w:pPr>
      <w:r>
        <w:t>10.8. Профессиональная подготовка, переподготовка и повышение квалификации специалистов рабочих профессий, в том числе безработных граждан, и аттестация инженерно-технических работников по всем отраслям.</w:t>
      </w:r>
    </w:p>
    <w:p w14:paraId="12AF6EDB" w14:textId="77777777" w:rsidR="00BF5E7D" w:rsidRDefault="00BF5E7D">
      <w:pPr>
        <w:pStyle w:val="ConsPlusNormal"/>
        <w:spacing w:before="220"/>
        <w:ind w:firstLine="540"/>
        <w:jc w:val="both"/>
      </w:pPr>
      <w:r>
        <w:t>10.9. Предоставление гражданам субсидий на оплату части процентов по ипотечным жилищным кредитам, предоставленным с целью приобретения (строительства) жилого помещения.</w:t>
      </w:r>
    </w:p>
    <w:p w14:paraId="6F3C8B4B" w14:textId="77777777" w:rsidR="00BF5E7D" w:rsidRDefault="00BF5E7D">
      <w:pPr>
        <w:pStyle w:val="ConsPlusNormal"/>
        <w:spacing w:before="220"/>
        <w:ind w:firstLine="540"/>
        <w:jc w:val="both"/>
      </w:pPr>
      <w:r>
        <w:t>10.10. Предоставление молодым семьям социальных выплат на приобретение (строительство) жилья.</w:t>
      </w:r>
    </w:p>
    <w:p w14:paraId="00B89DE2" w14:textId="77777777" w:rsidR="00BF5E7D" w:rsidRDefault="00BF5E7D">
      <w:pPr>
        <w:pStyle w:val="ConsPlusNormal"/>
        <w:spacing w:before="220"/>
        <w:ind w:firstLine="540"/>
        <w:jc w:val="both"/>
      </w:pPr>
      <w:r>
        <w:t>10.11. Предоставление молодым семьям целевых займов на приобретение жилья.</w:t>
      </w:r>
    </w:p>
    <w:p w14:paraId="458D8E4A" w14:textId="77777777" w:rsidR="00BF5E7D" w:rsidRDefault="00BF5E7D">
      <w:pPr>
        <w:pStyle w:val="ConsPlusNormal"/>
        <w:spacing w:before="220"/>
        <w:ind w:firstLine="540"/>
        <w:jc w:val="both"/>
      </w:pPr>
      <w:r>
        <w:t>10.12. Передача в собственность граждан занимаемых ими жилых помещений жилищного фонда Республики Дагестан, закрепленных на праве оперативного управления за Министерством строительства, архитектуры и жилищно-коммунального хозяйства Республики Дагестан и подведомственными ему государственными учреждениями (приватизация жилищного фонда Республики Дагестан).</w:t>
      </w:r>
    </w:p>
    <w:p w14:paraId="629886A5" w14:textId="77777777" w:rsidR="00BF5E7D" w:rsidRDefault="00BF5E7D">
      <w:pPr>
        <w:pStyle w:val="ConsPlusNormal"/>
        <w:spacing w:before="220"/>
        <w:ind w:firstLine="540"/>
        <w:jc w:val="both"/>
      </w:pPr>
      <w:r>
        <w:t>10.13. 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разрешения).</w:t>
      </w:r>
    </w:p>
    <w:p w14:paraId="1072647A" w14:textId="77777777" w:rsidR="00BF5E7D" w:rsidRDefault="00BF5E7D">
      <w:pPr>
        <w:pStyle w:val="ConsPlusNormal"/>
        <w:spacing w:before="220"/>
        <w:ind w:firstLine="540"/>
        <w:jc w:val="both"/>
      </w:pPr>
      <w:r>
        <w:t>10.14. Выдача разрешения на ввод объекта в эксплуатацию (в случае, если разрешение выдано Министерством строительства, архитектуры и жилищно-коммунального хозяйства Республики Дагестан).</w:t>
      </w:r>
    </w:p>
    <w:p w14:paraId="0F854B74" w14:textId="77777777" w:rsidR="00BF5E7D" w:rsidRDefault="00BF5E7D">
      <w:pPr>
        <w:pStyle w:val="ConsPlusNormal"/>
        <w:spacing w:before="220"/>
        <w:ind w:firstLine="540"/>
        <w:jc w:val="both"/>
      </w:pPr>
      <w:r>
        <w:t>10.15. Проведение государственной экспертизы проектной документации и результатов инженерных изысканий.</w:t>
      </w:r>
    </w:p>
    <w:p w14:paraId="07AC5E49" w14:textId="77777777" w:rsidR="00BF5E7D" w:rsidRDefault="00BF5E7D">
      <w:pPr>
        <w:pStyle w:val="ConsPlusNormal"/>
        <w:spacing w:before="220"/>
        <w:ind w:firstLine="540"/>
        <w:jc w:val="both"/>
      </w:pPr>
      <w:r>
        <w:t>10.16. Предоставление субсидии на оказание содействия в обеспечении жильем отдельных категорий граждан.</w:t>
      </w:r>
    </w:p>
    <w:p w14:paraId="7AA9D262" w14:textId="77777777" w:rsidR="00BF5E7D" w:rsidRDefault="00BF5E7D">
      <w:pPr>
        <w:pStyle w:val="ConsPlusNormal"/>
        <w:spacing w:before="220"/>
        <w:ind w:firstLine="540"/>
        <w:jc w:val="both"/>
      </w:pPr>
      <w:r>
        <w:t>10.17. Предоставление единовременной выплаты на обзаведение имуществом жителям г. Херсона и части Херсонской области, покинувшим место постоянного проживания и прибывшим в экстренном массовом порядке в Республику Дагестан на постоянное место жительства.</w:t>
      </w:r>
    </w:p>
    <w:p w14:paraId="5FF8FED3" w14:textId="77777777" w:rsidR="00BF5E7D" w:rsidRDefault="00BF5E7D">
      <w:pPr>
        <w:pStyle w:val="ConsPlusNormal"/>
        <w:spacing w:before="220"/>
        <w:ind w:firstLine="540"/>
        <w:jc w:val="both"/>
      </w:pPr>
      <w:r>
        <w:t>10.18. Предоставление социальной выплаты на приобретение жилого помещения на основании выдаваемых государственных жилищных сертификатов жителям г. Херсона и части Херсонской области, покинувшим место постоянного проживания и прибывшим в экстренном массовом порядке в Республику Дагестан на постоянное место жительства.</w:t>
      </w:r>
    </w:p>
    <w:p w14:paraId="6E54BCFE" w14:textId="77777777" w:rsidR="00BF5E7D" w:rsidRDefault="00BF5E7D">
      <w:pPr>
        <w:pStyle w:val="ConsPlusNormal"/>
        <w:spacing w:before="220"/>
        <w:ind w:firstLine="540"/>
        <w:jc w:val="both"/>
      </w:pPr>
      <w:r>
        <w:t>10.19. Предоставление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лет.</w:t>
      </w:r>
    </w:p>
    <w:p w14:paraId="43E33C08" w14:textId="77777777" w:rsidR="00BF5E7D" w:rsidRDefault="00BF5E7D">
      <w:pPr>
        <w:pStyle w:val="ConsPlusNormal"/>
        <w:jc w:val="both"/>
      </w:pPr>
    </w:p>
    <w:p w14:paraId="7F82DE23" w14:textId="77777777" w:rsidR="00BF5E7D" w:rsidRDefault="00BF5E7D">
      <w:pPr>
        <w:pStyle w:val="ConsPlusNormal"/>
        <w:jc w:val="center"/>
      </w:pPr>
      <w:r>
        <w:t>11. Министерство транспорта и дорожного хозяйства</w:t>
      </w:r>
    </w:p>
    <w:p w14:paraId="5A90DFBF" w14:textId="77777777" w:rsidR="00BF5E7D" w:rsidRDefault="00BF5E7D">
      <w:pPr>
        <w:pStyle w:val="ConsPlusNormal"/>
        <w:jc w:val="center"/>
      </w:pPr>
      <w:r>
        <w:t>Республики Дагестан</w:t>
      </w:r>
    </w:p>
    <w:p w14:paraId="02E4861F" w14:textId="77777777" w:rsidR="00BF5E7D" w:rsidRDefault="00BF5E7D">
      <w:pPr>
        <w:pStyle w:val="ConsPlusNormal"/>
        <w:jc w:val="both"/>
      </w:pPr>
    </w:p>
    <w:p w14:paraId="13F9FDAD" w14:textId="77777777" w:rsidR="00BF5E7D" w:rsidRDefault="00BF5E7D">
      <w:pPr>
        <w:pStyle w:val="ConsPlusNormal"/>
        <w:ind w:firstLine="540"/>
        <w:jc w:val="both"/>
      </w:pPr>
      <w:r>
        <w:t xml:space="preserve">11.1. Выдача разрешения (переоформление разрешения, выдача дубликата разрешения) на осуществление деятельности по перевозке пассажиров и багажа легковым такси на территории </w:t>
      </w:r>
      <w:r>
        <w:lastRenderedPageBreak/>
        <w:t>Республики Дагестан.</w:t>
      </w:r>
    </w:p>
    <w:p w14:paraId="788581FB" w14:textId="77777777" w:rsidR="00BF5E7D" w:rsidRDefault="00BF5E7D">
      <w:pPr>
        <w:pStyle w:val="ConsPlusNormal"/>
        <w:spacing w:before="220"/>
        <w:ind w:firstLine="540"/>
        <w:jc w:val="both"/>
      </w:pPr>
      <w:r>
        <w:t>11.2. Государственная регистрация самоходных машин и прицепов к ним (кроме самоходных машин, военной, специальной и других видов техники Вооруженных Сил Российской Федерации, других войск, воинских формирований и органов, опытных (испытательных) образцов вооружения, военной и специальной техники).</w:t>
      </w:r>
    </w:p>
    <w:p w14:paraId="34D86A81" w14:textId="77777777" w:rsidR="00BF5E7D" w:rsidRDefault="00BF5E7D">
      <w:pPr>
        <w:pStyle w:val="ConsPlusNormal"/>
        <w:spacing w:before="220"/>
        <w:ind w:firstLine="540"/>
        <w:jc w:val="both"/>
      </w:pPr>
      <w:r>
        <w:t>11.3. Прием экзаменов на право управления самоходными машинами и выдача удостоверений тракториста-машиниста (тракториста).</w:t>
      </w:r>
    </w:p>
    <w:p w14:paraId="6D7A9520" w14:textId="77777777" w:rsidR="00BF5E7D" w:rsidRDefault="00BF5E7D">
      <w:pPr>
        <w:pStyle w:val="ConsPlusNormal"/>
        <w:spacing w:before="220"/>
        <w:ind w:firstLine="540"/>
        <w:jc w:val="both"/>
      </w:pPr>
      <w:r>
        <w:t>11.4. Выдача организациям, осуществляющим образовательную деятельность, свидетельств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машин.</w:t>
      </w:r>
    </w:p>
    <w:p w14:paraId="12B7EAA8" w14:textId="77777777" w:rsidR="00BF5E7D" w:rsidRDefault="00BF5E7D">
      <w:pPr>
        <w:pStyle w:val="ConsPlusNormal"/>
        <w:spacing w:before="220"/>
        <w:ind w:firstLine="540"/>
        <w:jc w:val="both"/>
      </w:pPr>
      <w:r>
        <w:t>11.5. Проведение технического осмотра самоходных машин и других видов техники, зарегистрированных органами, осуществляющими государственный надзор за их техническим состоянием.</w:t>
      </w:r>
    </w:p>
    <w:p w14:paraId="34B1F697" w14:textId="77777777" w:rsidR="00BF5E7D" w:rsidRDefault="00BF5E7D">
      <w:pPr>
        <w:pStyle w:val="ConsPlusNormal"/>
        <w:spacing w:before="220"/>
        <w:ind w:firstLine="540"/>
        <w:jc w:val="both"/>
      </w:pPr>
      <w:r>
        <w:t>11.6. Государственная регистрация аттракционов.</w:t>
      </w:r>
    </w:p>
    <w:p w14:paraId="2A4DC43E" w14:textId="77777777" w:rsidR="00BF5E7D" w:rsidRDefault="00BF5E7D">
      <w:pPr>
        <w:pStyle w:val="ConsPlusNormal"/>
        <w:spacing w:before="220"/>
        <w:ind w:firstLine="540"/>
        <w:jc w:val="both"/>
      </w:pPr>
      <w:r>
        <w:t>11.7. Выдача разрешения на строительство, реконструкцию автомобильных дорог регионального или межмуниципального значения Республики Дагестан, а также частных автомобильных дорог, строительство или реконструкцию которых планируется осуществлять на территориях двух и более муниципальных образований (муниципальных районов, городских округов, городских округов с внутригородским делением).</w:t>
      </w:r>
    </w:p>
    <w:p w14:paraId="046E39A5" w14:textId="77777777" w:rsidR="00BF5E7D" w:rsidRDefault="00BF5E7D">
      <w:pPr>
        <w:pStyle w:val="ConsPlusNormal"/>
        <w:spacing w:before="220"/>
        <w:ind w:firstLine="540"/>
        <w:jc w:val="both"/>
      </w:pPr>
      <w:r>
        <w:t>11.8. Выдача разрешения на ввод в эксплуатацию автомобильных дорог регионального или межмуниципального значения Республики Дагестан, а также частных автомобильных дорог, если строительство, реконструкция осуществлялись на территориях двух и более муниципальных образований (муниципальных районов, городских округов, городских округов с внутригородским делением).</w:t>
      </w:r>
    </w:p>
    <w:p w14:paraId="13A62E7C" w14:textId="77777777" w:rsidR="00BF5E7D" w:rsidRDefault="00BF5E7D">
      <w:pPr>
        <w:pStyle w:val="ConsPlusNormal"/>
        <w:spacing w:before="220"/>
        <w:ind w:firstLine="540"/>
        <w:jc w:val="both"/>
      </w:pPr>
      <w:r>
        <w:t>11.9. Выдача разрешения на строительство в случае прокладки, переноса или переустройства инженерных коммуникаций в границах полосы отвода автомобильной дороги регионального или межмуниципального значения Республики Дагестан.</w:t>
      </w:r>
    </w:p>
    <w:p w14:paraId="6951FFB8" w14:textId="77777777" w:rsidR="00BF5E7D" w:rsidRDefault="00BF5E7D">
      <w:pPr>
        <w:pStyle w:val="ConsPlusNormal"/>
        <w:spacing w:before="220"/>
        <w:ind w:firstLine="540"/>
        <w:jc w:val="both"/>
      </w:pPr>
      <w:r>
        <w:t>11.10. Выдача разрешения на строительство, реконструкцию, а также на ввод в эксплуатацию пересечений и примыканий к автомобильным дорогам регионального или межмуниципального значения Республики Дагестан.</w:t>
      </w:r>
    </w:p>
    <w:p w14:paraId="09CC2A49" w14:textId="77777777" w:rsidR="00BF5E7D" w:rsidRDefault="00BF5E7D">
      <w:pPr>
        <w:pStyle w:val="ConsPlusNormal"/>
        <w:spacing w:before="220"/>
        <w:ind w:firstLine="540"/>
        <w:jc w:val="both"/>
      </w:pPr>
      <w:r>
        <w:t>11.11. Выдача разрешения на строительство, реконструкцию, а также на ввод в эксплуатацию объектов дорожного сервиса, размещаемых в границах полосы отвода автомобильной дороги регионального или межмуниципального значения Республики Дагестан.</w:t>
      </w:r>
    </w:p>
    <w:p w14:paraId="787EF055" w14:textId="77777777" w:rsidR="00BF5E7D" w:rsidRDefault="00BF5E7D">
      <w:pPr>
        <w:pStyle w:val="ConsPlusNormal"/>
        <w:spacing w:before="220"/>
        <w:ind w:firstLine="540"/>
        <w:jc w:val="both"/>
      </w:pPr>
      <w:r>
        <w:t>11.12. Предоставление гражданам или юридическим лицам на условиях сервитута земельных участков в границах полосы отвода автомобильной дороги регионального или межмуниципального значения Республики Дагестан в целях строительства, реконструкции, капитального ремонта объектов дорожного сервиса, их эксплуатации, установки и эксплуатации рекламных конструкций.</w:t>
      </w:r>
    </w:p>
    <w:p w14:paraId="38D6E776" w14:textId="77777777" w:rsidR="00BF5E7D" w:rsidRDefault="00BF5E7D">
      <w:pPr>
        <w:pStyle w:val="ConsPlusNormal"/>
        <w:spacing w:before="220"/>
        <w:ind w:firstLine="540"/>
        <w:jc w:val="both"/>
      </w:pPr>
      <w:r>
        <w:t>11.13. 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 значения Республики Дагестан.</w:t>
      </w:r>
    </w:p>
    <w:p w14:paraId="277A7A01" w14:textId="77777777" w:rsidR="00BF5E7D" w:rsidRDefault="00BF5E7D">
      <w:pPr>
        <w:pStyle w:val="ConsPlusNormal"/>
        <w:spacing w:before="220"/>
        <w:ind w:firstLine="540"/>
        <w:jc w:val="both"/>
      </w:pPr>
      <w:r>
        <w:t xml:space="preserve">11.14. Выдача согласия на строительство, реконструкцию в границах придорожных полос автомобильных дорог регионального или межмуниципального значения Республики Дагестан объектов капитального строительства, объектов, предназначенных для осуществления дорожной </w:t>
      </w:r>
      <w:r>
        <w:lastRenderedPageBreak/>
        <w:t>деятельности и сервиса, установку рекламных конструкций, информационных щитов и указателей.</w:t>
      </w:r>
    </w:p>
    <w:p w14:paraId="20A72D91" w14:textId="77777777" w:rsidR="00BF5E7D" w:rsidRDefault="00BF5E7D">
      <w:pPr>
        <w:pStyle w:val="ConsPlusNormal"/>
        <w:spacing w:before="220"/>
        <w:ind w:firstLine="540"/>
        <w:jc w:val="both"/>
      </w:pPr>
      <w:r>
        <w:t>11.15. Выдача согласия на реконструкцию, капитальный ремонт и ремонт примыканий объектов дорожного сервиса, стационарного торгового объекта общей площадью свыше десяти тысяч квадратных метров к автомобильным дорогам регионального или межмуниципального значения Республики Дагестан.</w:t>
      </w:r>
    </w:p>
    <w:p w14:paraId="488BC5CD" w14:textId="77777777" w:rsidR="00BF5E7D" w:rsidRDefault="00BF5E7D">
      <w:pPr>
        <w:pStyle w:val="ConsPlusNormal"/>
        <w:spacing w:before="220"/>
        <w:ind w:firstLine="540"/>
        <w:jc w:val="both"/>
      </w:pPr>
      <w:r>
        <w:t>11.16. Заключение договора о присоединении объекта дорожного сервиса, стационарного торгового объекта общей площадью свыше десяти тысяч квадратных метров к автомобильной дороге регионального или межмуниципального значения Республики Дагестан.</w:t>
      </w:r>
    </w:p>
    <w:p w14:paraId="3530372B" w14:textId="77777777" w:rsidR="00BF5E7D" w:rsidRDefault="00BF5E7D">
      <w:pPr>
        <w:pStyle w:val="ConsPlusNormal"/>
        <w:spacing w:before="220"/>
        <w:ind w:firstLine="540"/>
        <w:jc w:val="both"/>
      </w:pPr>
      <w:r>
        <w:t>11.17. Выдача согласия на прокладку, перенос или переустройство инженерных коммуникаций, их эксплуатация в границах придорожных полос автомобильной дороги регионального или межмуниципального значения Республики Дагестан.</w:t>
      </w:r>
    </w:p>
    <w:p w14:paraId="15C14377" w14:textId="77777777" w:rsidR="00BF5E7D" w:rsidRDefault="00BF5E7D">
      <w:pPr>
        <w:pStyle w:val="ConsPlusNormal"/>
        <w:spacing w:before="220"/>
        <w:ind w:firstLine="540"/>
        <w:jc w:val="both"/>
      </w:pPr>
      <w:r>
        <w:t>11.18. Заключение договора на прокладку, перенос или переустройство инженерных коммуникаций, их эксплуатация в границах полос отвода автомобильной дороги регионального или межмуниципального значения Республики Дагестан.</w:t>
      </w:r>
    </w:p>
    <w:p w14:paraId="3245F3B7" w14:textId="77777777" w:rsidR="00BF5E7D" w:rsidRDefault="00BF5E7D">
      <w:pPr>
        <w:pStyle w:val="ConsPlusNormal"/>
        <w:spacing w:before="220"/>
        <w:ind w:firstLine="540"/>
        <w:jc w:val="both"/>
      </w:pPr>
      <w:r>
        <w:t>11.19. Согласование планируемого размещения инженерных коммуникаций в границах полос отвода автомобильных дорог регионального или межмуниципального значения Республики Дагестан при проектировании их прокладки, переноса или переустройства.</w:t>
      </w:r>
    </w:p>
    <w:p w14:paraId="40A371E5" w14:textId="77777777" w:rsidR="00BF5E7D" w:rsidRDefault="00BF5E7D">
      <w:pPr>
        <w:pStyle w:val="ConsPlusNormal"/>
        <w:jc w:val="both"/>
      </w:pPr>
    </w:p>
    <w:p w14:paraId="595543CB" w14:textId="77777777" w:rsidR="00BF5E7D" w:rsidRDefault="00BF5E7D">
      <w:pPr>
        <w:pStyle w:val="ConsPlusNormal"/>
        <w:jc w:val="center"/>
      </w:pPr>
      <w:r>
        <w:t>12. Министерство труда и социального развития</w:t>
      </w:r>
    </w:p>
    <w:p w14:paraId="3716A846" w14:textId="77777777" w:rsidR="00BF5E7D" w:rsidRDefault="00BF5E7D">
      <w:pPr>
        <w:pStyle w:val="ConsPlusNormal"/>
        <w:jc w:val="center"/>
      </w:pPr>
      <w:r>
        <w:t>Республики Дагестан</w:t>
      </w:r>
    </w:p>
    <w:p w14:paraId="7B4263FC" w14:textId="77777777" w:rsidR="00BF5E7D" w:rsidRDefault="00BF5E7D">
      <w:pPr>
        <w:pStyle w:val="ConsPlusNormal"/>
        <w:jc w:val="both"/>
      </w:pPr>
    </w:p>
    <w:p w14:paraId="3D02C397" w14:textId="77777777" w:rsidR="00BF5E7D" w:rsidRDefault="00BF5E7D">
      <w:pPr>
        <w:pStyle w:val="ConsPlusNormal"/>
        <w:ind w:firstLine="540"/>
        <w:jc w:val="both"/>
      </w:pPr>
      <w:r>
        <w:t>12.1. Назначение (перерасчет) и выплата ежемесячного пособия на ребенка.</w:t>
      </w:r>
    </w:p>
    <w:p w14:paraId="2E165A3D" w14:textId="77777777" w:rsidR="00BF5E7D" w:rsidRDefault="00BF5E7D">
      <w:pPr>
        <w:pStyle w:val="ConsPlusNormal"/>
        <w:spacing w:before="220"/>
        <w:ind w:firstLine="540"/>
        <w:jc w:val="both"/>
      </w:pPr>
      <w:r>
        <w:t>12.2. Назначение и выплата единовременной денежной выплаты на детей, поступающих в первый класс, из малоимущих многодетных семей, проживающих в Республике Дагестан.</w:t>
      </w:r>
    </w:p>
    <w:p w14:paraId="2A909C98" w14:textId="77777777" w:rsidR="00BF5E7D" w:rsidRDefault="00BF5E7D">
      <w:pPr>
        <w:pStyle w:val="ConsPlusNormal"/>
        <w:spacing w:before="220"/>
        <w:ind w:firstLine="540"/>
        <w:jc w:val="both"/>
      </w:pPr>
      <w:r>
        <w:t xml:space="preserve">12.3. Осуществление установленных </w:t>
      </w:r>
      <w:hyperlink r:id="rId8">
        <w:r>
          <w:rPr>
            <w:color w:val="0000FF"/>
          </w:rPr>
          <w:t>Указом</w:t>
        </w:r>
      </w:hyperlink>
      <w:r>
        <w:t xml:space="preserve"> Президента Республики Дагестан от 31 мая 2007 г. N 71 "О дополнительных мерах социальной поддержки семей, имеющих детей" единовременных денежных выплат малоимущим семьям, имеющим детей.</w:t>
      </w:r>
    </w:p>
    <w:p w14:paraId="08D4432C" w14:textId="77777777" w:rsidR="00BF5E7D" w:rsidRDefault="00BF5E7D">
      <w:pPr>
        <w:pStyle w:val="ConsPlusNormal"/>
        <w:spacing w:before="220"/>
        <w:ind w:firstLine="540"/>
        <w:jc w:val="both"/>
      </w:pPr>
      <w:r>
        <w:t xml:space="preserve">12.4. Предоставление малоимущим многодетным семьям автотранспорта (микроавтобуса) в соответствии с </w:t>
      </w:r>
      <w:hyperlink r:id="rId9">
        <w:r>
          <w:rPr>
            <w:color w:val="0000FF"/>
          </w:rPr>
          <w:t>Указом</w:t>
        </w:r>
      </w:hyperlink>
      <w:r>
        <w:t xml:space="preserve"> Главы Республики Дагестан от 13 апреля 2022 г. N 77 "О внесении изменений в Указ Президента Республики Дагестан от 31 мая 2007 г. N 71 "О дополнительных мерах социальной поддержки семей, имеющих детей".</w:t>
      </w:r>
    </w:p>
    <w:p w14:paraId="52219B31" w14:textId="77777777" w:rsidR="00BF5E7D" w:rsidRDefault="00BF5E7D">
      <w:pPr>
        <w:pStyle w:val="ConsPlusNormal"/>
        <w:spacing w:before="220"/>
        <w:ind w:firstLine="540"/>
        <w:jc w:val="both"/>
      </w:pPr>
      <w:r>
        <w:t>12.5. Предоставление ежегодной компенсации части стоимости обучения детей из многодетных семей по образовательным программам среднего профессионального образования на платной основе.</w:t>
      </w:r>
    </w:p>
    <w:p w14:paraId="6E4B8715" w14:textId="77777777" w:rsidR="00BF5E7D" w:rsidRDefault="00BF5E7D">
      <w:pPr>
        <w:pStyle w:val="ConsPlusNormal"/>
        <w:spacing w:before="220"/>
        <w:ind w:firstLine="540"/>
        <w:jc w:val="both"/>
      </w:pPr>
      <w:r>
        <w:t>12.6. Назначение и осуществление ежемесячной денежной выплаты больным фенилкетонурией.</w:t>
      </w:r>
    </w:p>
    <w:p w14:paraId="628A1A20" w14:textId="77777777" w:rsidR="00BF5E7D" w:rsidRDefault="00BF5E7D">
      <w:pPr>
        <w:pStyle w:val="ConsPlusNormal"/>
        <w:spacing w:before="220"/>
        <w:ind w:firstLine="540"/>
        <w:jc w:val="both"/>
      </w:pPr>
      <w:r>
        <w:t>12.7. Назначение и выплата государственных единовременных пособий и ежемесячных денежных компенсаций гражданам при возникновении у них поствакцинальных осложнений.</w:t>
      </w:r>
    </w:p>
    <w:p w14:paraId="6719343C" w14:textId="77777777" w:rsidR="00BF5E7D" w:rsidRDefault="00BF5E7D">
      <w:pPr>
        <w:pStyle w:val="ConsPlusNormal"/>
        <w:spacing w:before="220"/>
        <w:ind w:firstLine="540"/>
        <w:jc w:val="both"/>
      </w:pPr>
      <w:r>
        <w:t>12.8. Назначение и выплата социального пособия на погребение умерших,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пенсионерами, а также в случае рождения мертвого ребенка по истечении 154 дней беременности, и возмещение стоимости услуг на захоронение указанных категорий умерших граждан, оказываемых специализированными службами по вопросам похоронного дела.</w:t>
      </w:r>
    </w:p>
    <w:p w14:paraId="4CF5D03E" w14:textId="77777777" w:rsidR="00BF5E7D" w:rsidRDefault="00BF5E7D">
      <w:pPr>
        <w:pStyle w:val="ConsPlusNormal"/>
        <w:spacing w:before="220"/>
        <w:ind w:firstLine="540"/>
        <w:jc w:val="both"/>
      </w:pPr>
      <w:r>
        <w:lastRenderedPageBreak/>
        <w:t>12.9. Возмещение расходов специализированным службам по вопросам похоронного дела по погребению умерших, личность которых не установлена органами внутренних дел в определенные законодательством Российской Федерации сроки.</w:t>
      </w:r>
    </w:p>
    <w:p w14:paraId="0D42AA53" w14:textId="77777777" w:rsidR="00BF5E7D" w:rsidRDefault="00BF5E7D">
      <w:pPr>
        <w:pStyle w:val="ConsPlusNormal"/>
        <w:spacing w:before="220"/>
        <w:ind w:firstLine="540"/>
        <w:jc w:val="both"/>
      </w:pPr>
      <w:r>
        <w:t>12.10. Возмещение затрат, связанных с погребением умерших реабилитированных лиц.</w:t>
      </w:r>
    </w:p>
    <w:p w14:paraId="518CF6C9" w14:textId="77777777" w:rsidR="00BF5E7D" w:rsidRDefault="00BF5E7D">
      <w:pPr>
        <w:pStyle w:val="ConsPlusNormal"/>
        <w:spacing w:before="220"/>
        <w:ind w:firstLine="540"/>
        <w:jc w:val="both"/>
      </w:pPr>
      <w:r>
        <w:t>12.11. Назначение и выплата ежемесячных денежных выплат жертвам политических репрессий, труженикам тыла и ветеранам труда.</w:t>
      </w:r>
    </w:p>
    <w:p w14:paraId="27E4658C" w14:textId="77777777" w:rsidR="00BF5E7D" w:rsidRDefault="00BF5E7D">
      <w:pPr>
        <w:pStyle w:val="ConsPlusNormal"/>
        <w:spacing w:before="220"/>
        <w:ind w:firstLine="540"/>
        <w:jc w:val="both"/>
      </w:pPr>
      <w:r>
        <w:t>12.12. Назначение и выплата участникам Великой Отечественной войны ежемесячной денежной выплаты по оплате в размере 50 процентов абонентской платы за телефон.</w:t>
      </w:r>
    </w:p>
    <w:p w14:paraId="00186E40" w14:textId="77777777" w:rsidR="00BF5E7D" w:rsidRDefault="00BF5E7D">
      <w:pPr>
        <w:pStyle w:val="ConsPlusNormal"/>
        <w:spacing w:before="220"/>
        <w:ind w:firstLine="540"/>
        <w:jc w:val="both"/>
      </w:pPr>
      <w:r>
        <w:t>12.13. Предоставление безвозмездной субсидии на приобретение жилья нуждающимся в улучшении жилищных условий и вставшим на учет инвалидам и участникам Великой Отечественной войны, членам семей погибших (умерших) инвалидов и участников Великой Отечественной войны и нуждающимся в улучшении жилищных условий и вставшим на учет до 1 января 2005 года инвалидам боевых действий и ветеранам боевых действий, членам семей погибших (умерших) инвалидов боевых действий и ветеранов боевых действий, инвалидам и семьям, имеющим детей-инвалидов.</w:t>
      </w:r>
    </w:p>
    <w:p w14:paraId="444A3E2E" w14:textId="77777777" w:rsidR="00BF5E7D" w:rsidRDefault="00BF5E7D">
      <w:pPr>
        <w:pStyle w:val="ConsPlusNormal"/>
        <w:spacing w:before="220"/>
        <w:ind w:firstLine="540"/>
        <w:jc w:val="both"/>
      </w:pPr>
      <w:r>
        <w:t>12.14. Назначение и выплата отдельным категориям инвалидов из числа ветеранов денежной компенсации на эксплуатационные расходы автотранспорта (расходы на бензин или другие виды топлива, ремонт, техническое обслуживание транспортных средств и на запасные части к ним).</w:t>
      </w:r>
    </w:p>
    <w:p w14:paraId="6F4035A3" w14:textId="77777777" w:rsidR="00BF5E7D" w:rsidRDefault="00BF5E7D">
      <w:pPr>
        <w:pStyle w:val="ConsPlusNormal"/>
        <w:spacing w:before="220"/>
        <w:ind w:firstLine="540"/>
        <w:jc w:val="both"/>
      </w:pPr>
      <w:r>
        <w:t>12.15. Выплата дополнительного пожизненного ежемесячного материального обеспечения участникам Великой Отечественной войны 1941 - 1945 годов и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войны.</w:t>
      </w:r>
    </w:p>
    <w:p w14:paraId="0D56AE45" w14:textId="77777777" w:rsidR="00BF5E7D" w:rsidRDefault="00BF5E7D">
      <w:pPr>
        <w:pStyle w:val="ConsPlusNormal"/>
        <w:spacing w:before="220"/>
        <w:ind w:firstLine="540"/>
        <w:jc w:val="both"/>
      </w:pPr>
      <w:r>
        <w:t>12.16. Назначение и выплата дополнительного пожизненного ежемесячного материального обеспечения членам семей инвалидов и ветеранов боевых действий, погибших (умерших) в период прохождения военной службы на территории Афганистана.</w:t>
      </w:r>
    </w:p>
    <w:p w14:paraId="516850E0" w14:textId="77777777" w:rsidR="00BF5E7D" w:rsidRDefault="00BF5E7D">
      <w:pPr>
        <w:pStyle w:val="ConsPlusNormal"/>
        <w:spacing w:before="220"/>
        <w:ind w:firstLine="540"/>
        <w:jc w:val="both"/>
      </w:pPr>
      <w:r>
        <w:t>12.17. Назначение и выплата участникам Великой Отечественной войны единовременного пособия на проведение ремонта жилых помещений.</w:t>
      </w:r>
    </w:p>
    <w:p w14:paraId="29F389FA" w14:textId="77777777" w:rsidR="00BF5E7D" w:rsidRDefault="00BF5E7D">
      <w:pPr>
        <w:pStyle w:val="ConsPlusNormal"/>
        <w:spacing w:before="220"/>
        <w:ind w:firstLine="540"/>
        <w:jc w:val="both"/>
      </w:pPr>
      <w:r>
        <w:t>12.18. Присвоение звания "Ветеран труда".</w:t>
      </w:r>
    </w:p>
    <w:p w14:paraId="7F01052C" w14:textId="77777777" w:rsidR="00BF5E7D" w:rsidRDefault="00BF5E7D">
      <w:pPr>
        <w:pStyle w:val="ConsPlusNormal"/>
        <w:spacing w:before="220"/>
        <w:ind w:firstLine="540"/>
        <w:jc w:val="both"/>
      </w:pPr>
      <w:r>
        <w:t>12.19. Присвоение звания "Ветеран труда Республики Дагестан".</w:t>
      </w:r>
    </w:p>
    <w:p w14:paraId="65306284" w14:textId="77777777" w:rsidR="00BF5E7D" w:rsidRDefault="00BF5E7D">
      <w:pPr>
        <w:pStyle w:val="ConsPlusNormal"/>
        <w:spacing w:before="220"/>
        <w:ind w:firstLine="540"/>
        <w:jc w:val="both"/>
      </w:pPr>
      <w:r>
        <w:t>12.20. Назначение и выплата Героям Советского Союза, Героям Российской Федерации и полным кавалерам ордена Славы, проживающим в Республике Дагестан, ежемесячной денежной компенсации расходов на автомобильное топливо.</w:t>
      </w:r>
    </w:p>
    <w:p w14:paraId="0C4053C6" w14:textId="77777777" w:rsidR="00BF5E7D" w:rsidRDefault="00BF5E7D">
      <w:pPr>
        <w:pStyle w:val="ConsPlusNormal"/>
        <w:spacing w:before="220"/>
        <w:ind w:firstLine="540"/>
        <w:jc w:val="both"/>
      </w:pPr>
      <w:r>
        <w:t>12.21. Организация изготовления и сооружения надгробий на могилах умерших (погибших) Героев Советского Союза, Героев Российской Федерации и полных кавалеров ордена Славы, Героев Социалистического Труда, Героев Труда Российской Федерации и полных кавалеров ордена Трудовой Славы.</w:t>
      </w:r>
    </w:p>
    <w:p w14:paraId="1ADA8309" w14:textId="77777777" w:rsidR="00BF5E7D" w:rsidRDefault="00BF5E7D">
      <w:pPr>
        <w:pStyle w:val="ConsPlusNormal"/>
        <w:spacing w:before="220"/>
        <w:ind w:firstLine="540"/>
        <w:jc w:val="both"/>
      </w:pPr>
      <w:r>
        <w:t>12.22. Предоставление компенсации расходов на оплату жилого помещения и коммунальных услуг отдельным категориям граждан в Республике Дагестан.</w:t>
      </w:r>
    </w:p>
    <w:p w14:paraId="4BE1BB46" w14:textId="77777777" w:rsidR="00BF5E7D" w:rsidRDefault="00BF5E7D">
      <w:pPr>
        <w:pStyle w:val="ConsPlusNormal"/>
        <w:spacing w:before="220"/>
        <w:ind w:firstLine="540"/>
        <w:jc w:val="both"/>
      </w:pPr>
      <w:r>
        <w:t>12.23. Предоставление компенсации расходов на уплату взноса на капитальный ремонт общего имущества в многоквартирных домах, расположенных на территории Республики Дагестан, отдельным категориям граждан, проживающих на территории Республики Дагестан.</w:t>
      </w:r>
    </w:p>
    <w:p w14:paraId="2DDA3F74" w14:textId="77777777" w:rsidR="00BF5E7D" w:rsidRDefault="00BF5E7D">
      <w:pPr>
        <w:pStyle w:val="ConsPlusNormal"/>
        <w:spacing w:before="220"/>
        <w:ind w:firstLine="540"/>
        <w:jc w:val="both"/>
      </w:pPr>
      <w:r>
        <w:lastRenderedPageBreak/>
        <w:t>12.24. Осуществление единовременной денежной выплаты на оплату расходов, связанных с приобретением, установкой внутридомового газового оборудования и проведением газопровода внутри земельного участка, отдельным категориям граждан, проживающих в Республике Дагестан.</w:t>
      </w:r>
    </w:p>
    <w:p w14:paraId="28C10282" w14:textId="77777777" w:rsidR="00BF5E7D" w:rsidRDefault="00BF5E7D">
      <w:pPr>
        <w:pStyle w:val="ConsPlusNormal"/>
        <w:spacing w:before="220"/>
        <w:ind w:firstLine="540"/>
        <w:jc w:val="both"/>
      </w:pPr>
      <w:r>
        <w:t>12.25. Выдача отдельным категориям граждан удостоверений о праве на меры социальной поддержки.</w:t>
      </w:r>
    </w:p>
    <w:p w14:paraId="0F8A0601" w14:textId="77777777" w:rsidR="00BF5E7D" w:rsidRDefault="00BF5E7D">
      <w:pPr>
        <w:pStyle w:val="ConsPlusNormal"/>
        <w:spacing w:before="220"/>
        <w:ind w:firstLine="540"/>
        <w:jc w:val="both"/>
      </w:pPr>
      <w:r>
        <w:t>12.26. Оформление и выдача удостоверений гражданам, получившим или перенесшим лучевую болезнь и другие заболевания, связанные с радиационным воздействием вследствие аварии на Чернобыльской АЭС.</w:t>
      </w:r>
    </w:p>
    <w:p w14:paraId="3D15007F" w14:textId="77777777" w:rsidR="00BF5E7D" w:rsidRDefault="00BF5E7D">
      <w:pPr>
        <w:pStyle w:val="ConsPlusNormal"/>
        <w:spacing w:before="220"/>
        <w:ind w:firstLine="540"/>
        <w:jc w:val="both"/>
      </w:pPr>
      <w:r>
        <w:t>12.27. Оформление и выдача гражданам удостоверения участника ликвидации последствий катастрофы на Чернобыльской АЭС.</w:t>
      </w:r>
    </w:p>
    <w:p w14:paraId="69C0E173" w14:textId="77777777" w:rsidR="00BF5E7D" w:rsidRDefault="00BF5E7D">
      <w:pPr>
        <w:pStyle w:val="ConsPlusNormal"/>
        <w:spacing w:before="220"/>
        <w:ind w:firstLine="540"/>
        <w:jc w:val="both"/>
      </w:pPr>
      <w:r>
        <w:t>12.28. Выдача удостоверений гражданам, подвергшимся воздействию радиации вследствие аварии в 1957 году на производственном объединении "Маяк" и сбросов радиоактивных отходов в реку Теча, справок детям первого (второго) поколения указанных граждан.</w:t>
      </w:r>
    </w:p>
    <w:p w14:paraId="2795E666" w14:textId="77777777" w:rsidR="00BF5E7D" w:rsidRDefault="00BF5E7D">
      <w:pPr>
        <w:pStyle w:val="ConsPlusNormal"/>
        <w:spacing w:before="220"/>
        <w:ind w:firstLine="540"/>
        <w:jc w:val="both"/>
      </w:pPr>
      <w:r>
        <w:t>12.29. Назначение и выплата дополнительного ежемесячного материального обеспечения гражданам, имеющим особые заслуги перед Республикой Дагестан.</w:t>
      </w:r>
    </w:p>
    <w:p w14:paraId="3CB4A6EE" w14:textId="77777777" w:rsidR="00BF5E7D" w:rsidRDefault="00BF5E7D">
      <w:pPr>
        <w:pStyle w:val="ConsPlusNormal"/>
        <w:spacing w:before="220"/>
        <w:ind w:firstLine="540"/>
        <w:jc w:val="both"/>
      </w:pPr>
      <w:r>
        <w:t>12.30. Назначение и выплата дополнительного пожизненного ежемесячного денежного содержания выдающимся спортсменам Республики Дагестан.</w:t>
      </w:r>
    </w:p>
    <w:p w14:paraId="7974C40F" w14:textId="77777777" w:rsidR="00BF5E7D" w:rsidRDefault="00BF5E7D">
      <w:pPr>
        <w:pStyle w:val="ConsPlusNormal"/>
        <w:spacing w:before="220"/>
        <w:ind w:firstLine="540"/>
        <w:jc w:val="both"/>
      </w:pPr>
      <w:r>
        <w:t>12.31. Выдача справки о признании семьи и одиноко проживающего гражданина малоимущими для получения ими государственной социальной помощи и иных мер социальной поддержки.</w:t>
      </w:r>
    </w:p>
    <w:p w14:paraId="0F927E38" w14:textId="77777777" w:rsidR="00BF5E7D" w:rsidRDefault="00BF5E7D">
      <w:pPr>
        <w:pStyle w:val="ConsPlusNormal"/>
        <w:spacing w:before="220"/>
        <w:ind w:firstLine="540"/>
        <w:jc w:val="both"/>
      </w:pPr>
      <w:r>
        <w:t>12.32. Выдача (переоформление) удостоверения, подтверждающего статус многодетной семьи в Российской Федерации.</w:t>
      </w:r>
    </w:p>
    <w:p w14:paraId="0200ED1C" w14:textId="77777777" w:rsidR="00BF5E7D" w:rsidRDefault="00BF5E7D">
      <w:pPr>
        <w:pStyle w:val="ConsPlusNormal"/>
        <w:spacing w:before="220"/>
        <w:ind w:firstLine="540"/>
        <w:jc w:val="both"/>
      </w:pPr>
      <w:r>
        <w:t>12.33. Признание гражданина нуждающимся в социальном обслуживании.</w:t>
      </w:r>
    </w:p>
    <w:p w14:paraId="7894F893" w14:textId="77777777" w:rsidR="00BF5E7D" w:rsidRDefault="00BF5E7D">
      <w:pPr>
        <w:pStyle w:val="ConsPlusNormal"/>
        <w:spacing w:before="220"/>
        <w:ind w:firstLine="540"/>
        <w:jc w:val="both"/>
      </w:pPr>
      <w:r>
        <w:t>12.34. Выплата компенсации поставщику или поставщикам социальных услуг, которые включены в реестр поставщиков социальных услуг Республики Дагестан, но не участвуют в выполнении государственного задания (заказа), при получении у них гражданином социальных услуг, предусмотренных индивидуальной программой предоставления социальных услуг.</w:t>
      </w:r>
    </w:p>
    <w:p w14:paraId="06112275" w14:textId="77777777" w:rsidR="00BF5E7D" w:rsidRDefault="00BF5E7D">
      <w:pPr>
        <w:pStyle w:val="ConsPlusNormal"/>
        <w:spacing w:before="220"/>
        <w:ind w:firstLine="540"/>
        <w:jc w:val="both"/>
      </w:pPr>
      <w:r>
        <w:t>12.35. Оказание государственной социальной помощи малоимущим семьям, малоимущим одиноко проживающим гражданам и иным категориям граждан на основе социального контракта в Республике Дагестан.</w:t>
      </w:r>
    </w:p>
    <w:p w14:paraId="5A63A111" w14:textId="77777777" w:rsidR="00BF5E7D" w:rsidRDefault="00BF5E7D">
      <w:pPr>
        <w:pStyle w:val="ConsPlusNormal"/>
        <w:spacing w:before="220"/>
        <w:ind w:firstLine="540"/>
        <w:jc w:val="both"/>
      </w:pPr>
      <w:r>
        <w:t>12.36. Назначение и выплата единовременного пособия в случае гибели (смерти) или причинения вреда здоровью народного дружинника в связи с его участием в охране общественного порядка.</w:t>
      </w:r>
    </w:p>
    <w:p w14:paraId="3B26FCB7" w14:textId="77777777" w:rsidR="00BF5E7D" w:rsidRDefault="00BF5E7D">
      <w:pPr>
        <w:pStyle w:val="ConsPlusNormal"/>
        <w:spacing w:before="220"/>
        <w:ind w:firstLine="540"/>
        <w:jc w:val="both"/>
      </w:pPr>
      <w:r>
        <w:t>12.37. Оценка качества оказываемых социально ориентированной некоммерческой организацией общественно полезных услуг.</w:t>
      </w:r>
    </w:p>
    <w:p w14:paraId="61B9D5C4" w14:textId="77777777" w:rsidR="00BF5E7D" w:rsidRDefault="00BF5E7D">
      <w:pPr>
        <w:pStyle w:val="ConsPlusNormal"/>
        <w:spacing w:before="220"/>
        <w:ind w:firstLine="540"/>
        <w:jc w:val="both"/>
      </w:pPr>
      <w:r>
        <w:t>12.38. Проведение уведомительной регистрации коллективных трудовых споров, содействие в их урегулировании.</w:t>
      </w:r>
    </w:p>
    <w:p w14:paraId="314A9F83" w14:textId="77777777" w:rsidR="00BF5E7D" w:rsidRDefault="00BF5E7D">
      <w:pPr>
        <w:pStyle w:val="ConsPlusNormal"/>
        <w:spacing w:before="220"/>
        <w:ind w:firstLine="540"/>
        <w:jc w:val="both"/>
      </w:pPr>
      <w:r>
        <w:t>12.39. Государственная экспертиза условий труда.</w:t>
      </w:r>
    </w:p>
    <w:p w14:paraId="16D6403B" w14:textId="77777777" w:rsidR="00BF5E7D" w:rsidRDefault="00BF5E7D">
      <w:pPr>
        <w:pStyle w:val="ConsPlusNormal"/>
        <w:spacing w:before="220"/>
        <w:ind w:firstLine="540"/>
        <w:jc w:val="both"/>
      </w:pPr>
      <w:r>
        <w:t>12.40. Предоставление ежегодной денежной выплаты гражданам, награжденным знаком "Почетный донор России" или знаком "Почетный донор СССР".</w:t>
      </w:r>
    </w:p>
    <w:p w14:paraId="346AD088" w14:textId="77777777" w:rsidR="00BF5E7D" w:rsidRDefault="00BF5E7D">
      <w:pPr>
        <w:pStyle w:val="ConsPlusNormal"/>
        <w:spacing w:before="220"/>
        <w:ind w:firstLine="540"/>
        <w:jc w:val="both"/>
      </w:pPr>
      <w:r>
        <w:lastRenderedPageBreak/>
        <w:t>12.41. Назначение и осуществление ежемесячной денежной выплаты на ребенка в возрасте от 3 до 7 лет включительно.</w:t>
      </w:r>
    </w:p>
    <w:p w14:paraId="00CEB49F" w14:textId="77777777" w:rsidR="00BF5E7D" w:rsidRDefault="00BF5E7D">
      <w:pPr>
        <w:pStyle w:val="ConsPlusNormal"/>
        <w:spacing w:before="220"/>
        <w:ind w:firstLine="540"/>
        <w:jc w:val="both"/>
      </w:pPr>
      <w:r>
        <w:t>12.42. Предоставление гражданам информации о детях, оставшихся без попечения родителей, из регионального банка данных о детях, оставшихся без попечения родителей, для передачи их на воспитание в семьи граждан, выдача предварительных разрешений на усыновление (удочерение) детей в случаях, предусмотренных законодательством Российской Федерации.</w:t>
      </w:r>
    </w:p>
    <w:p w14:paraId="14F3E89E" w14:textId="77777777" w:rsidR="00BF5E7D" w:rsidRDefault="00BF5E7D">
      <w:pPr>
        <w:pStyle w:val="ConsPlusNormal"/>
        <w:spacing w:before="220"/>
        <w:ind w:firstLine="540"/>
        <w:jc w:val="both"/>
      </w:pPr>
      <w:r>
        <w:t>12.43. 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характера.</w:t>
      </w:r>
    </w:p>
    <w:p w14:paraId="6C2FB95B" w14:textId="77777777" w:rsidR="00BF5E7D" w:rsidRDefault="00BF5E7D">
      <w:pPr>
        <w:pStyle w:val="ConsPlusNormal"/>
        <w:spacing w:before="220"/>
        <w:ind w:firstLine="540"/>
        <w:jc w:val="both"/>
      </w:pPr>
      <w:r>
        <w:t>12.44. Назначение выплаты финансовой помощи гражданам в связи с утратой ими имущества первой необходимости в результате чрезвычайных ситуаций природного и техногенного характера.</w:t>
      </w:r>
    </w:p>
    <w:p w14:paraId="7DE6DA18" w14:textId="77777777" w:rsidR="00BF5E7D" w:rsidRDefault="00BF5E7D">
      <w:pPr>
        <w:pStyle w:val="ConsPlusNormal"/>
        <w:spacing w:before="220"/>
        <w:ind w:firstLine="540"/>
        <w:jc w:val="both"/>
      </w:pPr>
      <w:r>
        <w:t>12.45. Назначение выплаты единовременного пособия гражданам, получившим в результате чрезвычайных ситуаций природного и техногенного характера вред здоровью.</w:t>
      </w:r>
    </w:p>
    <w:p w14:paraId="1C49C0E2" w14:textId="77777777" w:rsidR="00BF5E7D" w:rsidRDefault="00BF5E7D">
      <w:pPr>
        <w:pStyle w:val="ConsPlusNormal"/>
        <w:spacing w:before="220"/>
        <w:ind w:firstLine="540"/>
        <w:jc w:val="both"/>
      </w:pPr>
      <w:r>
        <w:t>12.46. Назначение выплаты единовременного пособия членам семей граждан, погибших (умерших) в результате чрезвычайных ситуаций природного и техногенного характера.</w:t>
      </w:r>
    </w:p>
    <w:p w14:paraId="547962CF" w14:textId="77777777" w:rsidR="00BF5E7D" w:rsidRDefault="00BF5E7D">
      <w:pPr>
        <w:pStyle w:val="ConsPlusNormal"/>
        <w:jc w:val="both"/>
      </w:pPr>
    </w:p>
    <w:p w14:paraId="4FD08EB1" w14:textId="77777777" w:rsidR="00BF5E7D" w:rsidRDefault="00BF5E7D">
      <w:pPr>
        <w:pStyle w:val="ConsPlusNormal"/>
        <w:jc w:val="center"/>
      </w:pPr>
      <w:r>
        <w:t>13. Министерство цифрового развития Республики Дагестан</w:t>
      </w:r>
    </w:p>
    <w:p w14:paraId="0EFF00EF" w14:textId="77777777" w:rsidR="00BF5E7D" w:rsidRDefault="00BF5E7D">
      <w:pPr>
        <w:pStyle w:val="ConsPlusNormal"/>
        <w:jc w:val="both"/>
      </w:pPr>
    </w:p>
    <w:p w14:paraId="67D38220" w14:textId="77777777" w:rsidR="00BF5E7D" w:rsidRDefault="00BF5E7D">
      <w:pPr>
        <w:pStyle w:val="ConsPlusNormal"/>
        <w:ind w:firstLine="540"/>
        <w:jc w:val="both"/>
      </w:pPr>
      <w:r>
        <w:t>13.1. Предоставление субсидий на оплату жилого помещения и коммунальных услуг.</w:t>
      </w:r>
    </w:p>
    <w:p w14:paraId="3833F365" w14:textId="77777777" w:rsidR="00BF5E7D" w:rsidRDefault="00BF5E7D">
      <w:pPr>
        <w:pStyle w:val="ConsPlusNormal"/>
        <w:jc w:val="both"/>
      </w:pPr>
    </w:p>
    <w:p w14:paraId="3C0D4781" w14:textId="77777777" w:rsidR="00BF5E7D" w:rsidRDefault="00BF5E7D">
      <w:pPr>
        <w:pStyle w:val="ConsPlusNormal"/>
        <w:jc w:val="center"/>
      </w:pPr>
      <w:r>
        <w:t>14. Министерство юстиции Республики Дагестан</w:t>
      </w:r>
    </w:p>
    <w:p w14:paraId="647CE339" w14:textId="77777777" w:rsidR="00BF5E7D" w:rsidRDefault="00BF5E7D">
      <w:pPr>
        <w:pStyle w:val="ConsPlusNormal"/>
        <w:jc w:val="both"/>
      </w:pPr>
    </w:p>
    <w:p w14:paraId="2625E6DD" w14:textId="77777777" w:rsidR="00BF5E7D" w:rsidRDefault="00BF5E7D">
      <w:pPr>
        <w:pStyle w:val="ConsPlusNormal"/>
        <w:ind w:firstLine="540"/>
        <w:jc w:val="both"/>
      </w:pPr>
      <w:r>
        <w:t>14.1. Государственная регистрация заключения брака.</w:t>
      </w:r>
    </w:p>
    <w:p w14:paraId="17166801" w14:textId="77777777" w:rsidR="00BF5E7D" w:rsidRDefault="00BF5E7D">
      <w:pPr>
        <w:pStyle w:val="ConsPlusNormal"/>
        <w:spacing w:before="220"/>
        <w:ind w:firstLine="540"/>
        <w:jc w:val="both"/>
      </w:pPr>
      <w:r>
        <w:t>14.2. Государственная регистрация расторжения брака.</w:t>
      </w:r>
    </w:p>
    <w:p w14:paraId="51A0BF49" w14:textId="77777777" w:rsidR="00BF5E7D" w:rsidRDefault="00BF5E7D">
      <w:pPr>
        <w:pStyle w:val="ConsPlusNormal"/>
        <w:spacing w:before="220"/>
        <w:ind w:firstLine="540"/>
        <w:jc w:val="both"/>
      </w:pPr>
      <w:r>
        <w:t>14.3. Государственная регистрация рождения.</w:t>
      </w:r>
    </w:p>
    <w:p w14:paraId="1ED733F4" w14:textId="77777777" w:rsidR="00BF5E7D" w:rsidRDefault="00BF5E7D">
      <w:pPr>
        <w:pStyle w:val="ConsPlusNormal"/>
        <w:spacing w:before="220"/>
        <w:ind w:firstLine="540"/>
        <w:jc w:val="both"/>
      </w:pPr>
      <w:r>
        <w:t>14.4. Государственная регистрация смерти.</w:t>
      </w:r>
    </w:p>
    <w:p w14:paraId="40F0E8B7" w14:textId="77777777" w:rsidR="00BF5E7D" w:rsidRDefault="00BF5E7D">
      <w:pPr>
        <w:pStyle w:val="ConsPlusNormal"/>
        <w:spacing w:before="220"/>
        <w:ind w:firstLine="540"/>
        <w:jc w:val="both"/>
      </w:pPr>
      <w:r>
        <w:t>14.5. Государственная регистрация установления отцовства.</w:t>
      </w:r>
    </w:p>
    <w:p w14:paraId="751C7C7C" w14:textId="77777777" w:rsidR="00BF5E7D" w:rsidRDefault="00BF5E7D">
      <w:pPr>
        <w:pStyle w:val="ConsPlusNormal"/>
        <w:spacing w:before="220"/>
        <w:ind w:firstLine="540"/>
        <w:jc w:val="both"/>
      </w:pPr>
      <w:r>
        <w:t>14.6. Государственная регистрация усыновления.</w:t>
      </w:r>
    </w:p>
    <w:p w14:paraId="60E0903D" w14:textId="77777777" w:rsidR="00BF5E7D" w:rsidRDefault="00BF5E7D">
      <w:pPr>
        <w:pStyle w:val="ConsPlusNormal"/>
        <w:spacing w:before="220"/>
        <w:ind w:firstLine="540"/>
        <w:jc w:val="both"/>
      </w:pPr>
      <w:r>
        <w:t>14.7. Государственная регистрация перемены имени.</w:t>
      </w:r>
    </w:p>
    <w:p w14:paraId="220A6348" w14:textId="77777777" w:rsidR="00BF5E7D" w:rsidRDefault="00BF5E7D">
      <w:pPr>
        <w:pStyle w:val="ConsPlusNormal"/>
        <w:spacing w:before="220"/>
        <w:ind w:firstLine="540"/>
        <w:jc w:val="both"/>
      </w:pPr>
      <w:r>
        <w:t>14.8. Выдача повторных свидетельств о государственной регистрации актов гражданского состояния и иных документов, подтверждающих наличие или отсутствие факта государственной регистрации акта гражданского состояния.</w:t>
      </w:r>
    </w:p>
    <w:p w14:paraId="038F82F3" w14:textId="77777777" w:rsidR="00BF5E7D" w:rsidRDefault="00BF5E7D">
      <w:pPr>
        <w:pStyle w:val="ConsPlusNormal"/>
        <w:spacing w:before="220"/>
        <w:ind w:firstLine="540"/>
        <w:jc w:val="both"/>
      </w:pPr>
      <w:r>
        <w:t>14.9. Внесение исправлений или изменений в записи актов гражданского состояния.</w:t>
      </w:r>
    </w:p>
    <w:p w14:paraId="339F43D3" w14:textId="77777777" w:rsidR="00BF5E7D" w:rsidRDefault="00BF5E7D">
      <w:pPr>
        <w:pStyle w:val="ConsPlusNormal"/>
        <w:spacing w:before="220"/>
        <w:ind w:firstLine="540"/>
        <w:jc w:val="both"/>
      </w:pPr>
      <w:r>
        <w:t>14.10. Восстановление записи акта гражданского состояния.</w:t>
      </w:r>
    </w:p>
    <w:p w14:paraId="7FF9BB2F" w14:textId="77777777" w:rsidR="00BF5E7D" w:rsidRDefault="00BF5E7D">
      <w:pPr>
        <w:pStyle w:val="ConsPlusNormal"/>
        <w:spacing w:before="220"/>
        <w:ind w:firstLine="540"/>
        <w:jc w:val="both"/>
      </w:pPr>
      <w:r>
        <w:t>14.11. Аннулирование записи акта гражданского состояния.</w:t>
      </w:r>
    </w:p>
    <w:p w14:paraId="2A8EE97F" w14:textId="77777777" w:rsidR="00BF5E7D" w:rsidRDefault="00BF5E7D">
      <w:pPr>
        <w:pStyle w:val="ConsPlusNormal"/>
        <w:spacing w:before="220"/>
        <w:ind w:firstLine="540"/>
        <w:jc w:val="both"/>
      </w:pPr>
      <w:r>
        <w:t>14.12. Проставление апостиля на документах о государственной регистрации актов гражданского состояния, подлежащих вывозу за границу.</w:t>
      </w:r>
    </w:p>
    <w:p w14:paraId="47A06482" w14:textId="77777777" w:rsidR="00BF5E7D" w:rsidRDefault="00BF5E7D">
      <w:pPr>
        <w:pStyle w:val="ConsPlusNormal"/>
        <w:spacing w:before="220"/>
        <w:ind w:firstLine="540"/>
        <w:jc w:val="both"/>
      </w:pPr>
      <w:r>
        <w:t xml:space="preserve">14.13. Организация исполнения государственным архивом Республики Дагестан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</w:t>
      </w:r>
      <w:r>
        <w:lastRenderedPageBreak/>
        <w:t>компенсаций в соответствии с законодательством Российской Федерации.</w:t>
      </w:r>
    </w:p>
    <w:p w14:paraId="6F3CB1FB" w14:textId="77777777" w:rsidR="00BF5E7D" w:rsidRDefault="00BF5E7D">
      <w:pPr>
        <w:pStyle w:val="ConsPlusNormal"/>
        <w:spacing w:before="220"/>
        <w:ind w:firstLine="540"/>
        <w:jc w:val="both"/>
      </w:pPr>
      <w:r>
        <w:t>14.14. Проставление апостиля на подлежащих вывозу за пределы Российской Федерации архивных справках, архивных выписках и архивных копиях, подготовленных государственным, муниципальными архивами и иными органами и организациями, расположенными на территории Республики Дагестан.</w:t>
      </w:r>
    </w:p>
    <w:p w14:paraId="0684D376" w14:textId="77777777" w:rsidR="00BF5E7D" w:rsidRDefault="00BF5E7D">
      <w:pPr>
        <w:pStyle w:val="ConsPlusNormal"/>
        <w:jc w:val="both"/>
      </w:pPr>
    </w:p>
    <w:p w14:paraId="30B11149" w14:textId="77777777" w:rsidR="00BF5E7D" w:rsidRDefault="00BF5E7D">
      <w:pPr>
        <w:pStyle w:val="ConsPlusNormal"/>
        <w:jc w:val="center"/>
      </w:pPr>
      <w:r>
        <w:t>15. Комитет по лесному хозяйству Республики Дагестан</w:t>
      </w:r>
    </w:p>
    <w:p w14:paraId="13F0F8EF" w14:textId="77777777" w:rsidR="00BF5E7D" w:rsidRDefault="00BF5E7D">
      <w:pPr>
        <w:pStyle w:val="ConsPlusNormal"/>
        <w:jc w:val="both"/>
      </w:pPr>
    </w:p>
    <w:p w14:paraId="1E8AB361" w14:textId="77777777" w:rsidR="00BF5E7D" w:rsidRDefault="00BF5E7D">
      <w:pPr>
        <w:pStyle w:val="ConsPlusNormal"/>
        <w:ind w:firstLine="540"/>
        <w:jc w:val="both"/>
      </w:pPr>
      <w:r>
        <w:t>15.1. Выдача разрешения на выполнение работ по геологическому изучению недр на землях лесного фонда.</w:t>
      </w:r>
    </w:p>
    <w:p w14:paraId="4A105FD0" w14:textId="77777777" w:rsidR="00BF5E7D" w:rsidRDefault="00BF5E7D">
      <w:pPr>
        <w:pStyle w:val="ConsPlusNormal"/>
        <w:spacing w:before="220"/>
        <w:ind w:firstLine="540"/>
        <w:jc w:val="both"/>
      </w:pPr>
      <w:r>
        <w:t>15.2. Предоставление лесных участков, расположенных в границах земель лесного фонда, в аренду.</w:t>
      </w:r>
    </w:p>
    <w:p w14:paraId="713884A7" w14:textId="77777777" w:rsidR="00BF5E7D" w:rsidRDefault="00BF5E7D">
      <w:pPr>
        <w:pStyle w:val="ConsPlusNormal"/>
        <w:spacing w:before="220"/>
        <w:ind w:firstLine="540"/>
        <w:jc w:val="both"/>
      </w:pPr>
      <w:r>
        <w:t>15.3. Предоставление лесных участков, расположенных в границах земель лесного фонда, в постоянное (бессрочное) пользование.</w:t>
      </w:r>
    </w:p>
    <w:p w14:paraId="2045EF8F" w14:textId="77777777" w:rsidR="00BF5E7D" w:rsidRDefault="00BF5E7D">
      <w:pPr>
        <w:pStyle w:val="ConsPlusNormal"/>
        <w:spacing w:before="220"/>
        <w:ind w:firstLine="540"/>
        <w:jc w:val="both"/>
      </w:pPr>
      <w:r>
        <w:t>15.4. Предоставление лесных участков, расположенных в границах земель лесного фонда, в безвозмездное пользование без проведения торгов.</w:t>
      </w:r>
    </w:p>
    <w:p w14:paraId="36040236" w14:textId="77777777" w:rsidR="00BF5E7D" w:rsidRDefault="00BF5E7D">
      <w:pPr>
        <w:pStyle w:val="ConsPlusNormal"/>
        <w:spacing w:before="220"/>
        <w:ind w:firstLine="540"/>
        <w:jc w:val="both"/>
      </w:pPr>
      <w:r>
        <w:t>15.5. Предоставление выписки из государственного лесного реестра.</w:t>
      </w:r>
    </w:p>
    <w:p w14:paraId="52D5B379" w14:textId="77777777" w:rsidR="00BF5E7D" w:rsidRDefault="00BF5E7D">
      <w:pPr>
        <w:pStyle w:val="ConsPlusNormal"/>
        <w:spacing w:before="220"/>
        <w:ind w:firstLine="540"/>
        <w:jc w:val="both"/>
      </w:pPr>
      <w:r>
        <w:t>15.6. Государственная или муниципальная экспертиза проектов освоения лесов.</w:t>
      </w:r>
    </w:p>
    <w:p w14:paraId="6B530B56" w14:textId="77777777" w:rsidR="00BF5E7D" w:rsidRDefault="00BF5E7D">
      <w:pPr>
        <w:pStyle w:val="ConsPlusNormal"/>
        <w:spacing w:before="220"/>
        <w:ind w:firstLine="540"/>
        <w:jc w:val="both"/>
      </w:pPr>
      <w:r>
        <w:t>15.7. Прием лесных деклараций и отчетов об использовании лесов.</w:t>
      </w:r>
    </w:p>
    <w:p w14:paraId="6BE6CF09" w14:textId="77777777" w:rsidR="00BF5E7D" w:rsidRDefault="00BF5E7D">
      <w:pPr>
        <w:pStyle w:val="ConsPlusNormal"/>
        <w:spacing w:before="220"/>
        <w:ind w:firstLine="540"/>
        <w:jc w:val="both"/>
      </w:pPr>
      <w:r>
        <w:t>15.8. Заключение договоров купли-продажи лесных насаждений, расположенных на землях лесного фонда, гражданами для собственных нужд без проведения торгов.</w:t>
      </w:r>
    </w:p>
    <w:p w14:paraId="10A18296" w14:textId="77777777" w:rsidR="00BF5E7D" w:rsidRDefault="00BF5E7D">
      <w:pPr>
        <w:pStyle w:val="ConsPlusNormal"/>
        <w:jc w:val="both"/>
      </w:pPr>
    </w:p>
    <w:p w14:paraId="1F1B60C7" w14:textId="77777777" w:rsidR="00BF5E7D" w:rsidRDefault="00BF5E7D">
      <w:pPr>
        <w:pStyle w:val="ConsPlusNormal"/>
        <w:jc w:val="center"/>
      </w:pPr>
      <w:r>
        <w:t>16. Агентство по охране культурного наследия</w:t>
      </w:r>
    </w:p>
    <w:p w14:paraId="785C732E" w14:textId="77777777" w:rsidR="00BF5E7D" w:rsidRDefault="00BF5E7D">
      <w:pPr>
        <w:pStyle w:val="ConsPlusNormal"/>
        <w:jc w:val="center"/>
      </w:pPr>
      <w:r>
        <w:t>Республики Дагестан</w:t>
      </w:r>
    </w:p>
    <w:p w14:paraId="0DBB9118" w14:textId="77777777" w:rsidR="00BF5E7D" w:rsidRDefault="00BF5E7D">
      <w:pPr>
        <w:pStyle w:val="ConsPlusNormal"/>
        <w:jc w:val="both"/>
      </w:pPr>
    </w:p>
    <w:p w14:paraId="6FB9F00D" w14:textId="77777777" w:rsidR="00BF5E7D" w:rsidRDefault="00BF5E7D">
      <w:pPr>
        <w:pStyle w:val="ConsPlusNormal"/>
        <w:ind w:firstLine="540"/>
        <w:jc w:val="both"/>
      </w:pPr>
      <w:r>
        <w:t>16.1. Выдача выписки из единого государственного реестра объектов культурного наследия (памятников истории и культуры) народов Российской Федерации.</w:t>
      </w:r>
    </w:p>
    <w:p w14:paraId="4B3B149D" w14:textId="77777777" w:rsidR="00BF5E7D" w:rsidRDefault="00BF5E7D">
      <w:pPr>
        <w:pStyle w:val="ConsPlusNormal"/>
        <w:spacing w:before="220"/>
        <w:ind w:firstLine="540"/>
        <w:jc w:val="both"/>
      </w:pPr>
      <w:r>
        <w:t>16.2. Согласование обязательных разделов об обеспечении сохранности объектов культурного наследия федерального значения, включенных в единый государственный реестр объектов культурного наследия (памятников истории и культуры) народов Российской Федерации (за исключением отдельных объектов культурного наследия, перечень которых устанавливается Правительством Российской Федерации), регионального и местного (муниципального) значения, включенных в единый государственный реестр объектов культурного наследия (памятников истории и культуры) народов Российской Федерации, в Проектах проведения изыскательских, проектных, земляных, строительных, мелиоративных, хозяйственных работ, работ по использованию лесов и иных работ в границах территории объекта культурного наследия либо плана проведения спасательных археологических полевых работ, включающих оценку воздействия проводимых работ на указанные объекты культурного наследия.</w:t>
      </w:r>
    </w:p>
    <w:p w14:paraId="3492A879" w14:textId="77777777" w:rsidR="00BF5E7D" w:rsidRDefault="00BF5E7D">
      <w:pPr>
        <w:pStyle w:val="ConsPlusNormal"/>
        <w:spacing w:before="220"/>
        <w:ind w:firstLine="540"/>
        <w:jc w:val="both"/>
      </w:pPr>
      <w:r>
        <w:t xml:space="preserve">16.3. Предоставление информации о решении, принятом на основании заключения государственной историко-культурной экспертизы, проведенной в целях, предусмотренных </w:t>
      </w:r>
      <w:hyperlink r:id="rId10">
        <w:r>
          <w:rPr>
            <w:color w:val="0000FF"/>
          </w:rPr>
          <w:t>абзацем девятым статьи 28</w:t>
        </w:r>
      </w:hyperlink>
      <w:r>
        <w:t xml:space="preserve"> Федерального закона "Об объектах культурного наследия (памятниках истории и культуры) народов Российской Федерации".</w:t>
      </w:r>
    </w:p>
    <w:p w14:paraId="7955F0D6" w14:textId="77777777" w:rsidR="00BF5E7D" w:rsidRDefault="00BF5E7D">
      <w:pPr>
        <w:pStyle w:val="ConsPlusNormal"/>
        <w:spacing w:before="220"/>
        <w:ind w:firstLine="540"/>
        <w:jc w:val="both"/>
      </w:pPr>
      <w:r>
        <w:t xml:space="preserve">16.4. Рассмотрение и утверждение проектов информационных надписей и обозначений, устанавливаемых на объектах культурного наследия (памятниках истории и культуры) народов Российской Федерации федерального значения, включенных в единый государственный реестр </w:t>
      </w:r>
      <w:r>
        <w:lastRenderedPageBreak/>
        <w:t>объектов культурного наследия (памятников истории и культуры) народов Российской Федерации (за исключением отдельных объектов культурного наследия, перечень которых устанавливается Правительством Российской Федерации) и регионального значения.</w:t>
      </w:r>
    </w:p>
    <w:p w14:paraId="71053B7F" w14:textId="77777777" w:rsidR="00BF5E7D" w:rsidRDefault="00BF5E7D">
      <w:pPr>
        <w:pStyle w:val="ConsPlusNormal"/>
        <w:spacing w:before="220"/>
        <w:ind w:firstLine="540"/>
        <w:jc w:val="both"/>
      </w:pPr>
      <w:r>
        <w:t>16.5. Выдача задания и разрешения на проведение работ по сохранению объекта культурного наследия:</w:t>
      </w:r>
    </w:p>
    <w:p w14:paraId="70C87DC8" w14:textId="77777777" w:rsidR="00BF5E7D" w:rsidRDefault="00BF5E7D">
      <w:pPr>
        <w:pStyle w:val="ConsPlusNormal"/>
        <w:spacing w:before="220"/>
        <w:ind w:firstLine="540"/>
        <w:jc w:val="both"/>
      </w:pPr>
      <w:r>
        <w:t>федерального значения (за исключением отдельных объектов культурного наследия, перечень которых устанавливается Правительством Российской Федерации);</w:t>
      </w:r>
    </w:p>
    <w:p w14:paraId="568E4B3B" w14:textId="77777777" w:rsidR="00BF5E7D" w:rsidRDefault="00BF5E7D">
      <w:pPr>
        <w:pStyle w:val="ConsPlusNormal"/>
        <w:spacing w:before="220"/>
        <w:ind w:firstLine="540"/>
        <w:jc w:val="both"/>
      </w:pPr>
      <w:r>
        <w:t>регионального значения, включенного в единый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наследия.</w:t>
      </w:r>
    </w:p>
    <w:p w14:paraId="2BE8EDBA" w14:textId="77777777" w:rsidR="00BF5E7D" w:rsidRDefault="00BF5E7D">
      <w:pPr>
        <w:pStyle w:val="ConsPlusNormal"/>
        <w:spacing w:before="220"/>
        <w:ind w:firstLine="540"/>
        <w:jc w:val="both"/>
      </w:pPr>
      <w:r>
        <w:t xml:space="preserve">16.6. 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</w:t>
      </w:r>
      <w:hyperlink r:id="rId11">
        <w:r>
          <w:rPr>
            <w:color w:val="0000FF"/>
          </w:rPr>
          <w:t>статьей 25</w:t>
        </w:r>
      </w:hyperlink>
      <w:r>
        <w:t xml:space="preserve"> Лесного кодекса Российской Федерации работ по использованию лесов (за исключением работ, указанных в </w:t>
      </w:r>
      <w:hyperlink r:id="rId12">
        <w:r>
          <w:rPr>
            <w:color w:val="0000FF"/>
          </w:rPr>
          <w:t>пунктах 3</w:t>
        </w:r>
      </w:hyperlink>
      <w:r>
        <w:t xml:space="preserve">, </w:t>
      </w:r>
      <w:hyperlink r:id="rId13">
        <w:r>
          <w:rPr>
            <w:color w:val="0000FF"/>
          </w:rPr>
          <w:t>4</w:t>
        </w:r>
      </w:hyperlink>
      <w:r>
        <w:t xml:space="preserve"> и </w:t>
      </w:r>
      <w:hyperlink r:id="rId14">
        <w:r>
          <w:rPr>
            <w:color w:val="0000FF"/>
          </w:rPr>
          <w:t>7 части 1 статьи 25</w:t>
        </w:r>
      </w:hyperlink>
      <w:r>
        <w:t xml:space="preserve"> Лесного кодекса Российской Федерации) и иных работ.</w:t>
      </w:r>
    </w:p>
    <w:p w14:paraId="21F4C380" w14:textId="77777777" w:rsidR="00BF5E7D" w:rsidRDefault="00BF5E7D">
      <w:pPr>
        <w:pStyle w:val="ConsPlusNormal"/>
        <w:jc w:val="both"/>
      </w:pPr>
    </w:p>
    <w:p w14:paraId="45FCD18D" w14:textId="77777777" w:rsidR="00BF5E7D" w:rsidRDefault="00BF5E7D">
      <w:pPr>
        <w:pStyle w:val="ConsPlusNormal"/>
        <w:jc w:val="center"/>
      </w:pPr>
      <w:r>
        <w:t>17. Государственная жилищная инспекция Республики Дагестан</w:t>
      </w:r>
    </w:p>
    <w:p w14:paraId="0EFFF614" w14:textId="77777777" w:rsidR="00BF5E7D" w:rsidRDefault="00BF5E7D">
      <w:pPr>
        <w:pStyle w:val="ConsPlusNormal"/>
        <w:jc w:val="both"/>
      </w:pPr>
    </w:p>
    <w:p w14:paraId="0C90074E" w14:textId="77777777" w:rsidR="00BF5E7D" w:rsidRDefault="00BF5E7D">
      <w:pPr>
        <w:pStyle w:val="ConsPlusNormal"/>
        <w:ind w:firstLine="540"/>
        <w:jc w:val="both"/>
      </w:pPr>
      <w:r>
        <w:t>17.1. Лицензирование предпринимательской деятельности по управлению многоквартирными домами.</w:t>
      </w:r>
    </w:p>
    <w:p w14:paraId="0C74EAFE" w14:textId="77777777" w:rsidR="00BF5E7D" w:rsidRDefault="00BF5E7D">
      <w:pPr>
        <w:pStyle w:val="ConsPlusNormal"/>
        <w:jc w:val="both"/>
      </w:pPr>
    </w:p>
    <w:p w14:paraId="7C67D9D4" w14:textId="77777777" w:rsidR="00BF5E7D" w:rsidRDefault="00BF5E7D">
      <w:pPr>
        <w:pStyle w:val="ConsPlusNormal"/>
        <w:jc w:val="center"/>
      </w:pPr>
      <w:r>
        <w:t>18. Комитет по ветеринарии Республики Дагестан</w:t>
      </w:r>
    </w:p>
    <w:p w14:paraId="371C85C3" w14:textId="77777777" w:rsidR="00BF5E7D" w:rsidRDefault="00BF5E7D">
      <w:pPr>
        <w:pStyle w:val="ConsPlusNormal"/>
        <w:jc w:val="both"/>
      </w:pPr>
    </w:p>
    <w:p w14:paraId="5C446B78" w14:textId="77777777" w:rsidR="00BF5E7D" w:rsidRDefault="00BF5E7D">
      <w:pPr>
        <w:pStyle w:val="ConsPlusNormal"/>
        <w:ind w:firstLine="540"/>
        <w:jc w:val="both"/>
      </w:pPr>
      <w:r>
        <w:t>18.1. Регистрация специалистов в области ветеринарии, занимающихся предпринимательской деятельностью в области ветеринарии на территории Республики Дагестан.</w:t>
      </w:r>
    </w:p>
    <w:p w14:paraId="47DBCE6F" w14:textId="77777777" w:rsidR="00BF5E7D" w:rsidRDefault="00BF5E7D">
      <w:pPr>
        <w:pStyle w:val="ConsPlusNormal"/>
        <w:jc w:val="both"/>
      </w:pPr>
    </w:p>
    <w:p w14:paraId="568B4B1E" w14:textId="77777777" w:rsidR="00BF5E7D" w:rsidRDefault="00BF5E7D">
      <w:pPr>
        <w:pStyle w:val="ConsPlusNormal"/>
        <w:jc w:val="center"/>
      </w:pPr>
      <w:r>
        <w:t>19. Комитет по виноградарству и алкогольному регулированию</w:t>
      </w:r>
    </w:p>
    <w:p w14:paraId="38CDB316" w14:textId="77777777" w:rsidR="00BF5E7D" w:rsidRDefault="00BF5E7D">
      <w:pPr>
        <w:pStyle w:val="ConsPlusNormal"/>
        <w:jc w:val="center"/>
      </w:pPr>
      <w:r>
        <w:t>Республики Дагестан</w:t>
      </w:r>
    </w:p>
    <w:p w14:paraId="465C3021" w14:textId="77777777" w:rsidR="00BF5E7D" w:rsidRDefault="00BF5E7D">
      <w:pPr>
        <w:pStyle w:val="ConsPlusNormal"/>
        <w:jc w:val="both"/>
      </w:pPr>
    </w:p>
    <w:p w14:paraId="59AF335C" w14:textId="77777777" w:rsidR="00BF5E7D" w:rsidRDefault="00BF5E7D">
      <w:pPr>
        <w:pStyle w:val="ConsPlusNormal"/>
        <w:ind w:firstLine="540"/>
        <w:jc w:val="both"/>
      </w:pPr>
      <w:r>
        <w:t>19.1. Лицензирование розничной продажи алкогольной продукции (за исключением лицензирования розничной продажи произведенной сельскохозяйственными производителями винодельческой продукции (вино, игристое вино) в рамках осуществления деятельности по производству, хранению, поставке и розничной продаже произведенной сельскохозяйственными производителями винодельческой продукции).".</w:t>
      </w:r>
    </w:p>
    <w:p w14:paraId="3152344D" w14:textId="77777777" w:rsidR="00BF5E7D" w:rsidRDefault="00BF5E7D">
      <w:pPr>
        <w:pStyle w:val="ConsPlusNormal"/>
        <w:jc w:val="both"/>
      </w:pPr>
    </w:p>
    <w:p w14:paraId="39AD4CAF" w14:textId="77777777" w:rsidR="00BF5E7D" w:rsidRDefault="00BF5E7D">
      <w:pPr>
        <w:pStyle w:val="ConsPlusNormal"/>
        <w:jc w:val="both"/>
      </w:pPr>
    </w:p>
    <w:p w14:paraId="48639FD4" w14:textId="77777777" w:rsidR="00BF5E7D" w:rsidRDefault="00BF5E7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027D9BC" w14:textId="77777777" w:rsidR="00802A52" w:rsidRDefault="00802A52"/>
    <w:sectPr w:rsidR="00802A52" w:rsidSect="00A96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E7D"/>
    <w:rsid w:val="00802A52"/>
    <w:rsid w:val="00B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691F0"/>
  <w15:chartTrackingRefBased/>
  <w15:docId w15:val="{744D05C2-5A1B-4507-AC0B-FA6CF195D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5E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F5E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F5E7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42485" TargetMode="External"/><Relationship Id="rId13" Type="http://schemas.openxmlformats.org/officeDocument/2006/relationships/hyperlink" Target="https://login.consultant.ru/link/?req=doc&amp;base=LAW&amp;n=480012&amp;dst=10014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46&amp;n=50984&amp;dst=100035" TargetMode="External"/><Relationship Id="rId12" Type="http://schemas.openxmlformats.org/officeDocument/2006/relationships/hyperlink" Target="https://login.consultant.ru/link/?req=doc&amp;base=LAW&amp;n=480012&amp;dst=100144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pravo.e-dag.ru" TargetMode="External"/><Relationship Id="rId11" Type="http://schemas.openxmlformats.org/officeDocument/2006/relationships/hyperlink" Target="https://login.consultant.ru/link/?req=doc&amp;base=LAW&amp;n=480012&amp;dst=100140" TargetMode="External"/><Relationship Id="rId5" Type="http://schemas.openxmlformats.org/officeDocument/2006/relationships/hyperlink" Target="https://login.consultant.ru/link/?req=doc&amp;base=RLAW346&amp;n=50984&amp;dst=10003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2051&amp;dst=10049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46&amp;n=42479" TargetMode="External"/><Relationship Id="rId14" Type="http://schemas.openxmlformats.org/officeDocument/2006/relationships/hyperlink" Target="https://login.consultant.ru/link/?req=doc&amp;base=LAW&amp;n=480012&amp;dst=1001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6255</Words>
  <Characters>35657</Characters>
  <Application>Microsoft Office Word</Application>
  <DocSecurity>0</DocSecurity>
  <Lines>297</Lines>
  <Paragraphs>83</Paragraphs>
  <ScaleCrop>false</ScaleCrop>
  <Company/>
  <LinksUpToDate>false</LinksUpToDate>
  <CharactersWithSpaces>41829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Шамилова Майсарат Саидбеговна</dc:creator>
  <cp:keywords/>
  <dc:description/>
  <cp:lastModifiedBy>Шамилова Майсарат Саидбеговна</cp:lastModifiedBy>
  <cp:revision>1</cp:revision>
  <dcterms:created xsi:type="dcterms:W3CDTF">2025-03-28T06:02:00Z</dcterms:created>
  <dcterms:modified xsi:type="dcterms:W3CDTF">2025-03-28T06:11:00Z</dcterms:modified>
</cp:coreProperties>
</file>