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094" w:rsidRDefault="00DD2094" w:rsidP="00DD2094">
      <w:pPr>
        <w:jc w:val="right"/>
      </w:pPr>
      <w:bookmarkStart w:id="0" w:name="_GoBack"/>
      <w:bookmarkEnd w:id="0"/>
      <w:r>
        <w:t>1 декабря 2022 года 10.00</w:t>
      </w:r>
    </w:p>
    <w:p w:rsidR="00DD2094" w:rsidRPr="00DD2094" w:rsidRDefault="00DD2094" w:rsidP="00DD2094">
      <w:pPr>
        <w:jc w:val="right"/>
        <w:rPr>
          <w:sz w:val="18"/>
        </w:rPr>
      </w:pPr>
      <w:r w:rsidRPr="00DD2094">
        <w:rPr>
          <w:sz w:val="18"/>
        </w:rPr>
        <w:t>Конференц-зал Минэкономразвития РД</w:t>
      </w:r>
    </w:p>
    <w:p w:rsidR="00DD2094" w:rsidRDefault="00DD2094" w:rsidP="003F69AA">
      <w:pPr>
        <w:jc w:val="center"/>
      </w:pPr>
    </w:p>
    <w:p w:rsidR="00DD2094" w:rsidRDefault="00DD2094" w:rsidP="003F69AA">
      <w:pPr>
        <w:jc w:val="center"/>
      </w:pPr>
    </w:p>
    <w:p w:rsidR="003F69AA" w:rsidRDefault="003F69AA" w:rsidP="003F69AA">
      <w:pPr>
        <w:jc w:val="center"/>
      </w:pPr>
      <w:r>
        <w:t>Информация</w:t>
      </w:r>
    </w:p>
    <w:p w:rsidR="003F69AA" w:rsidRDefault="003F69AA" w:rsidP="003F69AA">
      <w:pPr>
        <w:jc w:val="center"/>
      </w:pPr>
      <w:r>
        <w:t>к семинару (в формате ВКС) для работников администраций муниципальных образований муниципальных районов и городских округов Республики Дагестан</w:t>
      </w:r>
    </w:p>
    <w:p w:rsidR="003F69AA" w:rsidRDefault="003F69AA" w:rsidP="003F69AA">
      <w:pPr>
        <w:jc w:val="center"/>
      </w:pPr>
    </w:p>
    <w:p w:rsidR="003F69AA" w:rsidRPr="003F69AA" w:rsidRDefault="003F69AA" w:rsidP="003F69AA">
      <w:pPr>
        <w:jc w:val="center"/>
        <w:rPr>
          <w:b/>
        </w:rPr>
      </w:pPr>
      <w:r w:rsidRPr="003F69AA">
        <w:rPr>
          <w:b/>
        </w:rPr>
        <w:t>«Реализация мероприятий по содействию развитию конкуренции</w:t>
      </w:r>
      <w:r>
        <w:rPr>
          <w:b/>
        </w:rPr>
        <w:br/>
      </w:r>
      <w:r w:rsidRPr="003F69AA">
        <w:rPr>
          <w:b/>
        </w:rPr>
        <w:t>на муниципальном уровне с учетом задач, обозначенных в Национальном плане («дорожной карте») развития конкуренции</w:t>
      </w:r>
      <w:r>
        <w:rPr>
          <w:b/>
        </w:rPr>
        <w:br/>
      </w:r>
      <w:r w:rsidRPr="003F69AA">
        <w:rPr>
          <w:b/>
        </w:rPr>
        <w:t>в Российской Федерации на 2021-2025 годы»</w:t>
      </w:r>
    </w:p>
    <w:p w:rsidR="003F69AA" w:rsidRDefault="003F69AA"/>
    <w:p w:rsidR="0036528A" w:rsidRDefault="0036528A" w:rsidP="003F69AA">
      <w:pPr>
        <w:ind w:firstLine="709"/>
        <w:jc w:val="both"/>
      </w:pPr>
      <w:r>
        <w:t xml:space="preserve">В прошлом году на федеральном уровне </w:t>
      </w:r>
      <w:r w:rsidRPr="003F69AA">
        <w:t xml:space="preserve">утвержден </w:t>
      </w:r>
      <w:r w:rsidR="0008492C">
        <w:t>(р</w:t>
      </w:r>
      <w:r w:rsidR="0008492C" w:rsidRPr="003F69AA">
        <w:t>аспоряжение Правительства Российской Федерации от 2</w:t>
      </w:r>
      <w:r w:rsidR="0008492C">
        <w:t xml:space="preserve"> сентября </w:t>
      </w:r>
      <w:r w:rsidR="0008492C" w:rsidRPr="003F69AA">
        <w:t>2021</w:t>
      </w:r>
      <w:r w:rsidR="0008492C">
        <w:t xml:space="preserve"> года № </w:t>
      </w:r>
      <w:r w:rsidR="0008492C" w:rsidRPr="003F69AA">
        <w:t>2424-р</w:t>
      </w:r>
      <w:r w:rsidR="0008492C">
        <w:t xml:space="preserve">) </w:t>
      </w:r>
      <w:r>
        <w:t xml:space="preserve">новый </w:t>
      </w:r>
      <w:r w:rsidRPr="003F69AA">
        <w:t>Национальн</w:t>
      </w:r>
      <w:r>
        <w:t>ый</w:t>
      </w:r>
      <w:r w:rsidRPr="003F69AA">
        <w:t xml:space="preserve"> план (</w:t>
      </w:r>
      <w:r>
        <w:t>«</w:t>
      </w:r>
      <w:r w:rsidRPr="003F69AA">
        <w:t>дорожн</w:t>
      </w:r>
      <w:r>
        <w:t>ая</w:t>
      </w:r>
      <w:r w:rsidRPr="003F69AA">
        <w:t xml:space="preserve"> карт</w:t>
      </w:r>
      <w:r>
        <w:t>а»</w:t>
      </w:r>
      <w:r w:rsidRPr="003F69AA">
        <w:t>) развития конкуренции в Российской Федерации на 2021</w:t>
      </w:r>
      <w:r>
        <w:noBreakHyphen/>
        <w:t>2</w:t>
      </w:r>
      <w:r w:rsidRPr="003F69AA">
        <w:t>025 годы</w:t>
      </w:r>
      <w:r w:rsidR="0008492C">
        <w:t xml:space="preserve"> (далее – </w:t>
      </w:r>
      <w:r w:rsidR="0008492C" w:rsidRPr="003F69AA">
        <w:t>Национальн</w:t>
      </w:r>
      <w:r w:rsidR="0008492C">
        <w:t xml:space="preserve">ый </w:t>
      </w:r>
      <w:r w:rsidR="0008492C" w:rsidRPr="003F69AA">
        <w:t>план</w:t>
      </w:r>
      <w:r w:rsidR="0008492C">
        <w:t>)</w:t>
      </w:r>
      <w:r>
        <w:t>.</w:t>
      </w:r>
    </w:p>
    <w:p w:rsidR="0036528A" w:rsidRDefault="0036528A" w:rsidP="0036528A">
      <w:pPr>
        <w:ind w:firstLine="709"/>
        <w:jc w:val="both"/>
      </w:pPr>
      <w:r>
        <w:t>Соответственно на республиканском уровне на аналогичный период был утвержден</w:t>
      </w:r>
      <w:r w:rsidR="0008492C">
        <w:t xml:space="preserve"> (р</w:t>
      </w:r>
      <w:r w:rsidR="0008492C" w:rsidRPr="003F69AA">
        <w:t>аспоряжение Главы Республик</w:t>
      </w:r>
      <w:r w:rsidR="0008492C">
        <w:t>и</w:t>
      </w:r>
      <w:r w:rsidR="0008492C" w:rsidRPr="003F69AA">
        <w:t xml:space="preserve"> Дагестан от 30</w:t>
      </w:r>
      <w:r w:rsidR="0008492C">
        <w:t xml:space="preserve"> декабря </w:t>
      </w:r>
      <w:r w:rsidR="0008492C" w:rsidRPr="003F69AA">
        <w:t>2021</w:t>
      </w:r>
      <w:r w:rsidR="0008492C">
        <w:t xml:space="preserve"> года № </w:t>
      </w:r>
      <w:r w:rsidR="0008492C" w:rsidRPr="003F69AA">
        <w:t>140-рг</w:t>
      </w:r>
      <w:r w:rsidR="0008492C">
        <w:t>)</w:t>
      </w:r>
      <w:r>
        <w:t xml:space="preserve"> </w:t>
      </w:r>
      <w:r w:rsidRPr="003F69AA">
        <w:t>План мероприятий (</w:t>
      </w:r>
      <w:r>
        <w:t>«</w:t>
      </w:r>
      <w:r w:rsidRPr="003F69AA">
        <w:t>дорожн</w:t>
      </w:r>
      <w:r>
        <w:t>ая</w:t>
      </w:r>
      <w:r w:rsidRPr="003F69AA">
        <w:t xml:space="preserve"> карт</w:t>
      </w:r>
      <w:r>
        <w:t>а»</w:t>
      </w:r>
      <w:r w:rsidRPr="003F69AA">
        <w:t>) по содействию развитию конкуренции в Республике Дагестан на 2022-2025 годы</w:t>
      </w:r>
      <w:r w:rsidR="0008492C">
        <w:t xml:space="preserve"> (далее - </w:t>
      </w:r>
      <w:r w:rsidR="0008492C" w:rsidRPr="003F69AA">
        <w:t>План мероприятий</w:t>
      </w:r>
      <w:r w:rsidR="0008492C">
        <w:t>)</w:t>
      </w:r>
      <w:r>
        <w:t>.</w:t>
      </w:r>
    </w:p>
    <w:p w:rsidR="0036528A" w:rsidRDefault="0036528A" w:rsidP="003F69AA">
      <w:pPr>
        <w:ind w:firstLine="709"/>
        <w:jc w:val="both"/>
      </w:pPr>
      <w:r>
        <w:t xml:space="preserve">Для синхронизации мероприятий по </w:t>
      </w:r>
      <w:r w:rsidRPr="003F69AA">
        <w:t>содействию развитию конкуренции</w:t>
      </w:r>
      <w:r>
        <w:t xml:space="preserve"> на муниципальном уровне также должны быть разработаны Планы мероприятий «дорожные карты» на аналогичный период, то есть до 2025 года включительно.</w:t>
      </w:r>
    </w:p>
    <w:p w:rsidR="0036528A" w:rsidRDefault="0036528A" w:rsidP="003F69AA">
      <w:pPr>
        <w:ind w:firstLine="709"/>
        <w:jc w:val="both"/>
      </w:pPr>
      <w:r>
        <w:t xml:space="preserve">Министерство экономики и территориального развития Республики Дагестан </w:t>
      </w:r>
      <w:r w:rsidR="0008492C">
        <w:t xml:space="preserve">в текущем году </w:t>
      </w:r>
      <w:r>
        <w:t xml:space="preserve">направляло запрос в адрес администраций муниципальных образований об актуализации «дорожных карт» по </w:t>
      </w:r>
      <w:r w:rsidRPr="003F69AA">
        <w:t>содействию развитию конкуренции</w:t>
      </w:r>
      <w:r w:rsidR="0008492C">
        <w:t xml:space="preserve"> (письма от </w:t>
      </w:r>
      <w:r w:rsidR="00996B03" w:rsidRPr="00996B03">
        <w:t>5</w:t>
      </w:r>
      <w:r w:rsidR="00996B03">
        <w:t xml:space="preserve"> июля </w:t>
      </w:r>
      <w:r w:rsidR="00996B03" w:rsidRPr="00996B03">
        <w:t>2022</w:t>
      </w:r>
      <w:r w:rsidR="00996B03">
        <w:t xml:space="preserve"> года № </w:t>
      </w:r>
      <w:r w:rsidR="00996B03" w:rsidRPr="00996B03">
        <w:t>03-07/01-10-4249/22</w:t>
      </w:r>
      <w:r w:rsidR="00996B03">
        <w:t xml:space="preserve"> и от 16 ноября 2022 года № 03-07/01-10-6943/22</w:t>
      </w:r>
      <w:r w:rsidR="0008492C">
        <w:t>)</w:t>
      </w:r>
      <w:r>
        <w:t>.</w:t>
      </w:r>
    </w:p>
    <w:p w:rsidR="003F69AA" w:rsidRDefault="0036528A" w:rsidP="003F69AA">
      <w:pPr>
        <w:ind w:firstLine="709"/>
        <w:jc w:val="both"/>
      </w:pPr>
      <w:r>
        <w:t xml:space="preserve">Анализируя полученные материалы, можно отметить, что у работников администраций муниципальных образований муниципальных районов и городских округов Республики Дагестан есть непонимание </w:t>
      </w:r>
      <w:r w:rsidR="00B20ADA">
        <w:t xml:space="preserve">наличия </w:t>
      </w:r>
      <w:r>
        <w:t xml:space="preserve">обязательных </w:t>
      </w:r>
      <w:r w:rsidR="00B20ADA">
        <w:t xml:space="preserve">мероприятий </w:t>
      </w:r>
      <w:r w:rsidR="00FB102A">
        <w:t>в «дорожной карте», а также перечня ключевых показателей.</w:t>
      </w:r>
    </w:p>
    <w:p w:rsidR="0008492C" w:rsidRDefault="0008492C" w:rsidP="0008492C">
      <w:pPr>
        <w:ind w:firstLine="709"/>
        <w:jc w:val="both"/>
      </w:pPr>
      <w:r>
        <w:t>Необходимость утверждения муниципальных планов («дорожных карт») по содействию развитию конкуренции, содержащих мероприятия до 2025 года включительно, определена р</w:t>
      </w:r>
      <w:r w:rsidRPr="003F69AA">
        <w:t>аспоряжение</w:t>
      </w:r>
      <w:r>
        <w:t>м</w:t>
      </w:r>
      <w:r w:rsidRPr="003F69AA">
        <w:t xml:space="preserve"> Главы Республик</w:t>
      </w:r>
      <w:r>
        <w:t>и</w:t>
      </w:r>
      <w:r w:rsidRPr="003F69AA">
        <w:t xml:space="preserve"> Дагестан от 30</w:t>
      </w:r>
      <w:r>
        <w:t xml:space="preserve"> декабря </w:t>
      </w:r>
      <w:r w:rsidRPr="003F69AA">
        <w:t>2021</w:t>
      </w:r>
      <w:r>
        <w:t xml:space="preserve"> года № </w:t>
      </w:r>
      <w:r w:rsidRPr="003F69AA">
        <w:t>140-рг</w:t>
      </w:r>
      <w:r>
        <w:t xml:space="preserve"> (тем же, которым утвержден республиканский План мероприятий).</w:t>
      </w:r>
    </w:p>
    <w:p w:rsidR="00181879" w:rsidRDefault="00181879" w:rsidP="00181879">
      <w:pPr>
        <w:ind w:firstLine="709"/>
        <w:jc w:val="both"/>
      </w:pPr>
      <w:r>
        <w:t xml:space="preserve">Обращаем внимание, что администрация муниципального района или городского округа </w:t>
      </w:r>
      <w:r w:rsidRPr="006E2AC8">
        <w:rPr>
          <w:b/>
          <w:i/>
        </w:rPr>
        <w:t>должна для себя определить перечень товарных рынков</w:t>
      </w:r>
      <w:r>
        <w:t xml:space="preserve"> по содействию развитию конкуренции. Так, например, в целом по республике и</w:t>
      </w:r>
      <w:r w:rsidRPr="00CB69FD">
        <w:t>сходя из приоритетов развития отраслей экономики выбраны 37</w:t>
      </w:r>
      <w:r>
        <w:t> рынков из 41 </w:t>
      </w:r>
      <w:r w:rsidRPr="00CB69FD">
        <w:t>рекомендованного</w:t>
      </w:r>
      <w:r>
        <w:t xml:space="preserve"> федеральным Стандартом</w:t>
      </w:r>
      <w:r w:rsidRPr="00CB69FD">
        <w:t xml:space="preserve"> </w:t>
      </w:r>
      <w:r>
        <w:t xml:space="preserve">(для справки </w:t>
      </w:r>
      <w:r w:rsidRPr="00CB69FD">
        <w:t xml:space="preserve">Стандарт развития конкуренции в </w:t>
      </w:r>
      <w:r>
        <w:t xml:space="preserve">субъектах Российской Федерации </w:t>
      </w:r>
      <w:r w:rsidRPr="00CB69FD">
        <w:t>утвержден распоряжением Правительства Российской Федерации от 17 апреля 2019</w:t>
      </w:r>
      <w:r>
        <w:t> </w:t>
      </w:r>
      <w:r w:rsidRPr="00CB69FD">
        <w:t>года № 768-р)</w:t>
      </w:r>
      <w:r>
        <w:t xml:space="preserve">. </w:t>
      </w:r>
      <w:r w:rsidRPr="00CB69FD">
        <w:t xml:space="preserve">Они </w:t>
      </w:r>
      <w:r w:rsidRPr="00CB69FD">
        <w:lastRenderedPageBreak/>
        <w:t>охватывают такие сферы экономики как здравоохранение, образование, агропромышленный комплекс, строительный комплекс, транспорт.</w:t>
      </w:r>
    </w:p>
    <w:p w:rsidR="00181879" w:rsidRDefault="00181879" w:rsidP="00181879">
      <w:pPr>
        <w:ind w:firstLine="709"/>
        <w:jc w:val="both"/>
      </w:pPr>
      <w:r>
        <w:t>Перечень товарных рынков можно утвердить тем же НПА, что и муниципальную «дорожную карту».</w:t>
      </w:r>
    </w:p>
    <w:p w:rsidR="00181879" w:rsidRDefault="00181879" w:rsidP="00181879">
      <w:pPr>
        <w:ind w:firstLine="709"/>
        <w:jc w:val="both"/>
      </w:pPr>
      <w:r>
        <w:t xml:space="preserve">Этим же НПА необходимо утвердить </w:t>
      </w:r>
      <w:r w:rsidRPr="00636EBB">
        <w:rPr>
          <w:b/>
          <w:i/>
        </w:rPr>
        <w:t>ключевые показатели развития</w:t>
      </w:r>
      <w:r>
        <w:t xml:space="preserve"> товарного рынка на уровне республиканского значения или выше в соответствии с Приложением № 1 к Плану мероприятий «Перечень товарных рынков и ключевых показателей по содействию развитию конкуренции в Республике Дагестан на 2022 - 2025 годы».</w:t>
      </w:r>
    </w:p>
    <w:p w:rsidR="0008492C" w:rsidRDefault="00996B03" w:rsidP="0008492C">
      <w:pPr>
        <w:ind w:firstLine="709"/>
        <w:jc w:val="both"/>
      </w:pPr>
      <w:r>
        <w:t xml:space="preserve">Муниципальные «дорожные карты» должны обязательно включать в себя мероприятия по исполнению поручений, содержащихся </w:t>
      </w:r>
      <w:r w:rsidR="00AF110D">
        <w:t>в</w:t>
      </w:r>
      <w:r>
        <w:t xml:space="preserve"> </w:t>
      </w:r>
      <w:r w:rsidR="00AF110D">
        <w:t xml:space="preserve">федеральном </w:t>
      </w:r>
      <w:r w:rsidR="00AF110D" w:rsidRPr="003F69AA">
        <w:t>Национальн</w:t>
      </w:r>
      <w:r w:rsidR="00AF110D">
        <w:t>ом</w:t>
      </w:r>
      <w:r w:rsidR="00AF110D" w:rsidRPr="003F69AA">
        <w:t xml:space="preserve"> план</w:t>
      </w:r>
      <w:r w:rsidR="00AF110D">
        <w:t>е и в республиканском Плане мероприятий.</w:t>
      </w:r>
    </w:p>
    <w:p w:rsidR="00FB102A" w:rsidRDefault="00FB102A" w:rsidP="003F69AA">
      <w:pPr>
        <w:ind w:firstLine="709"/>
        <w:jc w:val="both"/>
      </w:pPr>
      <w:r>
        <w:t xml:space="preserve">Так, федеральным </w:t>
      </w:r>
      <w:r w:rsidRPr="003F69AA">
        <w:t>Национальн</w:t>
      </w:r>
      <w:r>
        <w:t>ым</w:t>
      </w:r>
      <w:r w:rsidRPr="003F69AA">
        <w:t xml:space="preserve"> план</w:t>
      </w:r>
      <w:r>
        <w:t xml:space="preserve">ом </w:t>
      </w:r>
      <w:r w:rsidRPr="003F69AA">
        <w:t>органам местного самоуправления</w:t>
      </w:r>
      <w:r w:rsidRPr="00FB102A">
        <w:t xml:space="preserve"> </w:t>
      </w:r>
      <w:r>
        <w:t>р</w:t>
      </w:r>
      <w:r w:rsidRPr="003F69AA">
        <w:t>екомендова</w:t>
      </w:r>
      <w:r>
        <w:t>но</w:t>
      </w:r>
      <w:r w:rsidR="00CB69FD">
        <w:t>:</w:t>
      </w:r>
      <w:r>
        <w:t xml:space="preserve"> </w:t>
      </w:r>
    </w:p>
    <w:p w:rsidR="00FB102A" w:rsidRDefault="00FB102A" w:rsidP="00FB102A">
      <w:pPr>
        <w:ind w:firstLine="709"/>
        <w:jc w:val="both"/>
      </w:pPr>
      <w:r>
        <w:t>1) обеспечить реализацию мероприятий, направленных на увеличение количества нестационарных и мобильных торговых объектов и торговых мест под них (срок – до 31 декабря 2024 г.);</w:t>
      </w:r>
    </w:p>
    <w:p w:rsidR="00FB102A" w:rsidRDefault="00FB102A" w:rsidP="00FB102A">
      <w:pPr>
        <w:ind w:firstLine="709"/>
        <w:jc w:val="both"/>
      </w:pPr>
      <w:r>
        <w:t>2) определить состав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 (срок – до 1 января 2024 г.);</w:t>
      </w:r>
    </w:p>
    <w:p w:rsidR="00600B80" w:rsidRDefault="00FB102A" w:rsidP="00FB102A">
      <w:pPr>
        <w:ind w:firstLine="709"/>
        <w:jc w:val="both"/>
      </w:pPr>
      <w:r>
        <w:t>3) обеспечить приватизацию либо перепрофилирование (изменение целевого назначения имущества)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 (срок – до 31 декабря 2025 г.).</w:t>
      </w:r>
    </w:p>
    <w:p w:rsidR="00FB102A" w:rsidRDefault="00600B80" w:rsidP="00FB102A">
      <w:pPr>
        <w:ind w:firstLine="709"/>
        <w:jc w:val="both"/>
      </w:pPr>
      <w:r>
        <w:t xml:space="preserve">По этим трем пунктам </w:t>
      </w:r>
      <w:r w:rsidRPr="00600B80">
        <w:t>на республиканском уровне</w:t>
      </w:r>
      <w:r>
        <w:t xml:space="preserve"> определен </w:t>
      </w:r>
      <w:r w:rsidRPr="00600B80">
        <w:t xml:space="preserve">ответственный </w:t>
      </w:r>
      <w:r>
        <w:t>орган исполнительной власти Республики Дагестан –</w:t>
      </w:r>
      <w:r w:rsidRPr="00600B80">
        <w:t xml:space="preserve"> Министерство</w:t>
      </w:r>
      <w:r>
        <w:t xml:space="preserve"> </w:t>
      </w:r>
      <w:r w:rsidRPr="00600B80">
        <w:t>по земельным и имущественным отношениям Республики Дагестан</w:t>
      </w:r>
    </w:p>
    <w:p w:rsidR="00FB102A" w:rsidRDefault="00FB102A" w:rsidP="00FB102A">
      <w:pPr>
        <w:ind w:firstLine="709"/>
        <w:jc w:val="both"/>
      </w:pPr>
      <w:r>
        <w:t xml:space="preserve">Кроме того </w:t>
      </w:r>
      <w:r w:rsidR="0008492C" w:rsidRPr="003F69AA">
        <w:t>Национальн</w:t>
      </w:r>
      <w:r w:rsidR="0008492C">
        <w:t>ым</w:t>
      </w:r>
      <w:r w:rsidR="0008492C" w:rsidRPr="003F69AA">
        <w:t xml:space="preserve"> план</w:t>
      </w:r>
      <w:r w:rsidR="0008492C">
        <w:t>ом р</w:t>
      </w:r>
      <w:r w:rsidRPr="003F69AA">
        <w:t>екомендова</w:t>
      </w:r>
      <w:r w:rsidR="0008492C">
        <w:t>но</w:t>
      </w:r>
      <w:r w:rsidRPr="003F69AA">
        <w:t xml:space="preserve"> органам государственной власти субъектов Российской Федерации</w:t>
      </w:r>
      <w:r w:rsidR="0008492C">
        <w:t xml:space="preserve"> </w:t>
      </w:r>
      <w:r w:rsidRPr="003F69AA">
        <w:t>с участием органов местного самоуправления обеспечить организацию инвентаризации кладбищ и мест захоронений на них</w:t>
      </w:r>
      <w:r w:rsidR="00AF110D">
        <w:t xml:space="preserve">. На республиканском уровне эту работу поручено провести </w:t>
      </w:r>
      <w:r w:rsidR="00AF110D" w:rsidRPr="00AF110D">
        <w:t>Министерств</w:t>
      </w:r>
      <w:r w:rsidR="00AF110D">
        <w:t>у</w:t>
      </w:r>
      <w:r w:rsidR="00AF110D" w:rsidRPr="00AF110D">
        <w:t xml:space="preserve"> по национальной политике и делам религий Республики Дагестан</w:t>
      </w:r>
      <w:r w:rsidR="00AF110D">
        <w:t xml:space="preserve"> совместно с ОМСУ.</w:t>
      </w:r>
    </w:p>
    <w:p w:rsidR="00CB69FD" w:rsidRDefault="00CB69FD" w:rsidP="00FB102A">
      <w:pPr>
        <w:ind w:firstLine="709"/>
        <w:jc w:val="both"/>
      </w:pPr>
      <w:r>
        <w:t xml:space="preserve">В республиканском Плане мероприятий совместно с </w:t>
      </w:r>
      <w:r w:rsidR="00600B80" w:rsidRPr="003F69AA">
        <w:t>орган</w:t>
      </w:r>
      <w:r w:rsidR="00600B80">
        <w:t>ами</w:t>
      </w:r>
      <w:r w:rsidR="00600B80" w:rsidRPr="003F69AA">
        <w:t xml:space="preserve"> местного самоуправления</w:t>
      </w:r>
      <w:r>
        <w:t xml:space="preserve"> предусмотрены мероприятия:</w:t>
      </w:r>
    </w:p>
    <w:p w:rsidR="00CB69FD" w:rsidRPr="00BE1156" w:rsidRDefault="00CB69FD" w:rsidP="00CB69FD">
      <w:pPr>
        <w:ind w:firstLine="709"/>
        <w:jc w:val="both"/>
        <w:rPr>
          <w:b/>
        </w:rPr>
      </w:pPr>
      <w:r w:rsidRPr="00BE1156">
        <w:rPr>
          <w:b/>
        </w:rPr>
        <w:t>1) в Приложении № 2 к Плану мероприятий «</w:t>
      </w:r>
      <w:r w:rsidR="00600B80" w:rsidRPr="00BE1156">
        <w:rPr>
          <w:b/>
        </w:rPr>
        <w:t>Системные мероприятия по содействию развитию конкуренции в Республике Дагестан на 2022 - 2025 годы</w:t>
      </w:r>
      <w:r w:rsidRPr="00BE1156">
        <w:rPr>
          <w:b/>
        </w:rPr>
        <w:t>»</w:t>
      </w:r>
    </w:p>
    <w:p w:rsidR="0081684A" w:rsidRDefault="00600B80" w:rsidP="0081684A">
      <w:pPr>
        <w:ind w:firstLine="709"/>
        <w:jc w:val="both"/>
      </w:pPr>
      <w:r>
        <w:t>Пункт</w:t>
      </w:r>
      <w:r w:rsidR="0081684A">
        <w:t>ом</w:t>
      </w:r>
      <w:r>
        <w:t xml:space="preserve"> 7</w:t>
      </w:r>
      <w:r w:rsidR="0081684A">
        <w:t xml:space="preserve"> предусмотрено утверждение соответствующего плана-графика и дальнейшая реорганизация/ликвидация унитарных предприятий (срок – до </w:t>
      </w:r>
      <w:r w:rsidR="0081684A" w:rsidRPr="0081684A">
        <w:t>31</w:t>
      </w:r>
      <w:r w:rsidR="0081684A">
        <w:t> </w:t>
      </w:r>
      <w:r w:rsidR="0081684A" w:rsidRPr="0081684A">
        <w:t>декабря 2025 года</w:t>
      </w:r>
      <w:r w:rsidR="0081684A">
        <w:t xml:space="preserve">, ответственный ОИВ РД - </w:t>
      </w:r>
      <w:r w:rsidR="0081684A" w:rsidRPr="0081684A">
        <w:t>Минимущество Дагестана</w:t>
      </w:r>
      <w:r w:rsidR="0081684A">
        <w:t>).</w:t>
      </w:r>
    </w:p>
    <w:p w:rsidR="00CB69FD" w:rsidRDefault="0081684A" w:rsidP="00FB102A">
      <w:pPr>
        <w:ind w:firstLine="709"/>
        <w:jc w:val="both"/>
      </w:pPr>
      <w:r>
        <w:t>Пунктом 8 предусмотрено в</w:t>
      </w:r>
      <w:r w:rsidRPr="0081684A">
        <w:t xml:space="preserve">едение </w:t>
      </w:r>
      <w:r w:rsidR="001B3B17" w:rsidRPr="001B3B17">
        <w:t>реестр</w:t>
      </w:r>
      <w:r w:rsidR="001B3B17">
        <w:t>а</w:t>
      </w:r>
      <w:r w:rsidR="001B3B17" w:rsidRPr="001B3B17">
        <w:t xml:space="preserve"> хозяйствующих субъектов, доля участия Республики Дагестан или муниципальных образований Республики Дагестан </w:t>
      </w:r>
      <w:r w:rsidR="001B3B17" w:rsidRPr="001B3B17">
        <w:lastRenderedPageBreak/>
        <w:t xml:space="preserve">в которых составляет 50 и более процентов, и осуществляющих деятельность на территории Республики Дагестан </w:t>
      </w:r>
      <w:r>
        <w:t xml:space="preserve">(срок – </w:t>
      </w:r>
      <w:r w:rsidRPr="0081684A">
        <w:t>до 1 января 2023 года</w:t>
      </w:r>
      <w:r>
        <w:t xml:space="preserve">, ответственный ОИВ РД - </w:t>
      </w:r>
      <w:r w:rsidRPr="0081684A">
        <w:t>Минимущество Дагестана</w:t>
      </w:r>
      <w:r>
        <w:t>).</w:t>
      </w:r>
    </w:p>
    <w:p w:rsidR="001B3B17" w:rsidRDefault="001B3B17" w:rsidP="00FB102A">
      <w:pPr>
        <w:ind w:firstLine="709"/>
        <w:jc w:val="both"/>
      </w:pPr>
      <w:r>
        <w:t>Пунктом 16 предусмотрено проведение м</w:t>
      </w:r>
      <w:r w:rsidRPr="001B3B17">
        <w:t>ониторинг</w:t>
      </w:r>
      <w:r w:rsidR="00F36FC0">
        <w:t>а</w:t>
      </w:r>
      <w:r w:rsidRPr="001B3B17">
        <w:t xml:space="preserve"> деятельности субъектов естественных монополий на территории Республики Дагестан</w:t>
      </w:r>
      <w:r>
        <w:t xml:space="preserve"> (срок – </w:t>
      </w:r>
      <w:r w:rsidRPr="001B3B17">
        <w:t>ежегодно, до 31 декабря</w:t>
      </w:r>
      <w:r>
        <w:t xml:space="preserve">, ответственный ОИВ РД - </w:t>
      </w:r>
      <w:r w:rsidRPr="001B3B17">
        <w:t>Минэнерго РД</w:t>
      </w:r>
      <w:r>
        <w:t>).</w:t>
      </w:r>
    </w:p>
    <w:p w:rsidR="001B3B17" w:rsidRDefault="001B3B17" w:rsidP="00FB102A">
      <w:pPr>
        <w:ind w:firstLine="709"/>
        <w:jc w:val="both"/>
      </w:pPr>
      <w:r>
        <w:t xml:space="preserve">Пунктом 17 предусмотрено </w:t>
      </w:r>
      <w:r w:rsidRPr="001B3B17">
        <w:t xml:space="preserve">формирование сети регулярных </w:t>
      </w:r>
      <w:r>
        <w:t xml:space="preserve">муниципальных </w:t>
      </w:r>
      <w:r w:rsidRPr="001B3B17">
        <w:t>маршрутов</w:t>
      </w:r>
      <w:r w:rsidR="00EB62BD">
        <w:t xml:space="preserve">, привлечение </w:t>
      </w:r>
      <w:r w:rsidR="00EB62BD" w:rsidRPr="00EB62BD">
        <w:t xml:space="preserve">перевозчиков </w:t>
      </w:r>
      <w:r w:rsidR="00EB62BD">
        <w:t>(</w:t>
      </w:r>
      <w:r w:rsidR="00EB62BD" w:rsidRPr="00EB62BD">
        <w:t>организаци</w:t>
      </w:r>
      <w:r w:rsidR="00EB62BD">
        <w:t>й</w:t>
      </w:r>
      <w:r w:rsidR="00EB62BD" w:rsidRPr="00EB62BD">
        <w:t xml:space="preserve"> частной формы собственности</w:t>
      </w:r>
      <w:r w:rsidR="00EB62BD">
        <w:t xml:space="preserve">) посредством </w:t>
      </w:r>
      <w:r w:rsidR="00EB62BD" w:rsidRPr="00EB62BD">
        <w:t>конкурсного отбора</w:t>
      </w:r>
      <w:r w:rsidR="00EB62BD">
        <w:t>, р</w:t>
      </w:r>
      <w:r w:rsidR="00EB62BD" w:rsidRPr="00EB62BD">
        <w:t xml:space="preserve">азмещение информации о критериях </w:t>
      </w:r>
      <w:r w:rsidR="00EB62BD">
        <w:t xml:space="preserve">отбора </w:t>
      </w:r>
      <w:r w:rsidR="00EB62BD" w:rsidRPr="00EB62BD">
        <w:t xml:space="preserve">в открытом доступе в информационно-телекоммуникационной сети </w:t>
      </w:r>
      <w:r w:rsidR="00EB62BD">
        <w:t>«</w:t>
      </w:r>
      <w:r w:rsidR="00EB62BD" w:rsidRPr="00EB62BD">
        <w:t>Интернет</w:t>
      </w:r>
      <w:r w:rsidR="00EB62BD">
        <w:t xml:space="preserve">» (срок – до </w:t>
      </w:r>
      <w:r w:rsidR="00EB62BD" w:rsidRPr="00EB62BD">
        <w:t>31 декабря 2025 года</w:t>
      </w:r>
      <w:r w:rsidR="00EB62BD">
        <w:t xml:space="preserve">, ответственный ОИВ РД - </w:t>
      </w:r>
      <w:r w:rsidR="00EB62BD" w:rsidRPr="00EB62BD">
        <w:t>Минтранс РД</w:t>
      </w:r>
      <w:r w:rsidR="00EB62BD">
        <w:t>).</w:t>
      </w:r>
    </w:p>
    <w:p w:rsidR="00EB62BD" w:rsidRDefault="00EB62BD" w:rsidP="00EB62BD">
      <w:pPr>
        <w:ind w:firstLine="709"/>
        <w:jc w:val="both"/>
      </w:pPr>
      <w:r>
        <w:t xml:space="preserve">Пунктами 34-35 предусмотрено утверждение </w:t>
      </w:r>
      <w:r w:rsidRPr="00EB62BD">
        <w:t>нормативн</w:t>
      </w:r>
      <w:r>
        <w:t xml:space="preserve">ого </w:t>
      </w:r>
      <w:r w:rsidRPr="00EB62BD">
        <w:t>правов</w:t>
      </w:r>
      <w:r>
        <w:t>ого</w:t>
      </w:r>
      <w:r w:rsidRPr="00EB62BD">
        <w:t xml:space="preserve"> акт</w:t>
      </w:r>
      <w:r>
        <w:t>а</w:t>
      </w:r>
      <w:r w:rsidRPr="00EB62BD">
        <w:t xml:space="preserve"> муниципального образования</w:t>
      </w:r>
      <w:r>
        <w:t>, регламентирующего создание и ведение реестров хозяйствующих субъектов, имеющих право на оказание услуг по организации похорон, включая стоимость оказываемых ими ритуальных услуг.</w:t>
      </w:r>
    </w:p>
    <w:p w:rsidR="0081684A" w:rsidRDefault="00EB62BD" w:rsidP="00FB102A">
      <w:pPr>
        <w:ind w:firstLine="709"/>
        <w:jc w:val="both"/>
      </w:pPr>
      <w:r>
        <w:t xml:space="preserve">Пунктом 36 предусмотрена актуализация </w:t>
      </w:r>
      <w:r w:rsidR="00B54C30">
        <w:t xml:space="preserve">муниципальных </w:t>
      </w:r>
      <w:r w:rsidRPr="00EB62BD">
        <w:t>схем размещения нестационарных торговых объектов</w:t>
      </w:r>
      <w:r>
        <w:t xml:space="preserve"> (срок – до </w:t>
      </w:r>
      <w:r w:rsidRPr="00EB62BD">
        <w:t>31 декабря 2024 года</w:t>
      </w:r>
      <w:r w:rsidR="00B54C30">
        <w:t xml:space="preserve">,  </w:t>
      </w:r>
      <w:r w:rsidR="00BE1156">
        <w:t>ответственный</w:t>
      </w:r>
      <w:r w:rsidR="00B54C30">
        <w:t xml:space="preserve"> ОИВ РД – </w:t>
      </w:r>
      <w:r w:rsidR="00B54C30" w:rsidRPr="00B54C30">
        <w:t>Минпромторг</w:t>
      </w:r>
      <w:r w:rsidR="00B54C30">
        <w:t xml:space="preserve"> </w:t>
      </w:r>
      <w:r w:rsidR="00B54C30" w:rsidRPr="00B54C30">
        <w:t>РД</w:t>
      </w:r>
      <w:r>
        <w:t>)</w:t>
      </w:r>
      <w:r w:rsidR="00B54C30">
        <w:t>.</w:t>
      </w:r>
    </w:p>
    <w:p w:rsidR="00B54C30" w:rsidRDefault="00BE1156" w:rsidP="00BE1156">
      <w:pPr>
        <w:ind w:firstLine="709"/>
        <w:jc w:val="both"/>
      </w:pPr>
      <w:r>
        <w:t>2) в Приложении № 3 к Плану мероприятий «Мероприятия по содействию развитию конкуренции в отдельных отраслях экономики в Республике Дагестан на 2022-2025 годы»</w:t>
      </w:r>
    </w:p>
    <w:p w:rsidR="00BE1156" w:rsidRDefault="00BE1156" w:rsidP="00BE1156">
      <w:pPr>
        <w:ind w:firstLine="709"/>
        <w:jc w:val="both"/>
      </w:pPr>
      <w:r>
        <w:t xml:space="preserve">Пунктом 10.1 предусмотрено утверждение </w:t>
      </w:r>
      <w:r w:rsidRPr="00BE1156">
        <w:t>муниципальны</w:t>
      </w:r>
      <w:r>
        <w:t>х</w:t>
      </w:r>
      <w:r w:rsidRPr="00BE1156">
        <w:t xml:space="preserve"> нормативны</w:t>
      </w:r>
      <w:r>
        <w:t>х</w:t>
      </w:r>
      <w:r w:rsidRPr="00BE1156">
        <w:t xml:space="preserve"> правовы</w:t>
      </w:r>
      <w:r>
        <w:t>х</w:t>
      </w:r>
      <w:r w:rsidRPr="00BE1156">
        <w:t xml:space="preserve"> акт</w:t>
      </w:r>
      <w:r>
        <w:t xml:space="preserve">ов </w:t>
      </w:r>
      <w:r w:rsidRPr="00BE1156">
        <w:t>по реорганизации муниципальных унитарных предприятий и муниципальных бюджетных учреждений</w:t>
      </w:r>
      <w:r>
        <w:t xml:space="preserve">, оказывающих </w:t>
      </w:r>
      <w:r w:rsidRPr="00BE1156">
        <w:t>услуг</w:t>
      </w:r>
      <w:r>
        <w:t>и</w:t>
      </w:r>
      <w:r w:rsidRPr="00BE1156">
        <w:t xml:space="preserve"> по погребению и содержанию мест захоронения</w:t>
      </w:r>
      <w:r>
        <w:t>,</w:t>
      </w:r>
      <w:r w:rsidRPr="00BE1156">
        <w:t xml:space="preserve"> в муниципальные казенные учреждения</w:t>
      </w:r>
      <w:r>
        <w:t xml:space="preserve"> (срок – </w:t>
      </w:r>
      <w:r w:rsidRPr="00BE1156">
        <w:t>до</w:t>
      </w:r>
      <w:r>
        <w:t> </w:t>
      </w:r>
      <w:r w:rsidRPr="00BE1156">
        <w:t>1</w:t>
      </w:r>
      <w:r>
        <w:t> </w:t>
      </w:r>
      <w:r w:rsidRPr="00BE1156">
        <w:t>января 2023 г.</w:t>
      </w:r>
      <w:r>
        <w:t>, ответственный ОИВ РД – Минэкономразвития РД).</w:t>
      </w:r>
    </w:p>
    <w:p w:rsidR="00C12FD0" w:rsidRPr="00C12FD0" w:rsidRDefault="00C12FD0" w:rsidP="00DD3FF7">
      <w:pPr>
        <w:ind w:firstLine="709"/>
        <w:jc w:val="both"/>
        <w:rPr>
          <w:b/>
          <w:i/>
        </w:rPr>
      </w:pPr>
      <w:r w:rsidRPr="00C12FD0">
        <w:rPr>
          <w:b/>
          <w:i/>
        </w:rPr>
        <w:t>В разделе 17 «Рынок жилищного строительства» практически во всех мероприятиях соисполнителями указаны ОМСУ.</w:t>
      </w:r>
    </w:p>
    <w:p w:rsidR="00BE1156" w:rsidRDefault="00BE1156" w:rsidP="00DD3FF7">
      <w:pPr>
        <w:ind w:firstLine="709"/>
        <w:jc w:val="both"/>
      </w:pPr>
      <w:r>
        <w:t>Пунктом 17.1 предусмотрено размещение</w:t>
      </w:r>
      <w:r w:rsidRPr="00BE1156">
        <w:t xml:space="preserve"> на официальных сайтах муниципальных образований в информационно-телекоммуникационной сети </w:t>
      </w:r>
      <w:r w:rsidR="00DD3FF7">
        <w:t>«</w:t>
      </w:r>
      <w:r w:rsidRPr="00BE1156">
        <w:t>Интернет</w:t>
      </w:r>
      <w:r w:rsidR="00DD3FF7">
        <w:t>»</w:t>
      </w:r>
      <w:r w:rsidRPr="00BE1156">
        <w:t xml:space="preserve"> актуальных планов формирования и предоставления прав на земельные участки в целях жилищного строительства, развития застроенных территорий, освоения территории в целях строительства стандартного жилья, комплексного освоения земельных участков в целях строительства стандартного жилья, в том числе на картографической основе</w:t>
      </w:r>
      <w:r w:rsidR="00DD3FF7">
        <w:t xml:space="preserve"> (срок – </w:t>
      </w:r>
      <w:r w:rsidR="00DD3FF7" w:rsidRPr="00DD3FF7">
        <w:t>по</w:t>
      </w:r>
      <w:r w:rsidR="00DD3FF7">
        <w:t xml:space="preserve"> </w:t>
      </w:r>
      <w:r w:rsidR="00DD3FF7" w:rsidRPr="00DD3FF7">
        <w:t>мере необходимости</w:t>
      </w:r>
      <w:r w:rsidR="00DD3FF7">
        <w:t>, ответственный ОИВ РД – Минстрой РД, Минимущество Дагестана).</w:t>
      </w:r>
    </w:p>
    <w:p w:rsidR="00DD3FF7" w:rsidRDefault="00DD3FF7" w:rsidP="00DD3FF7">
      <w:pPr>
        <w:ind w:firstLine="709"/>
        <w:jc w:val="both"/>
      </w:pPr>
      <w:r>
        <w:t>Пунктом 17.3 предусмотрено размещение</w:t>
      </w:r>
      <w:r w:rsidRPr="00BE1156">
        <w:t xml:space="preserve"> на официальных сайтах </w:t>
      </w:r>
      <w:r>
        <w:t xml:space="preserve">муниципальных образований в информационно-телекоммуникационной сети «Интернет» актуальных планов по созданию объектов инфраструктуры, в том числе на картографической основе (срок – в соответствии с </w:t>
      </w:r>
      <w:r w:rsidRPr="00DD3FF7">
        <w:t>федеральным законодательством</w:t>
      </w:r>
      <w:r>
        <w:t>,</w:t>
      </w:r>
      <w:r w:rsidRPr="00DD3FF7">
        <w:t xml:space="preserve"> </w:t>
      </w:r>
      <w:r>
        <w:t>ответственный ОИВ РД – Минстрой РД).</w:t>
      </w:r>
    </w:p>
    <w:p w:rsidR="00BE1156" w:rsidRDefault="00DD3FF7" w:rsidP="00C12FD0">
      <w:pPr>
        <w:ind w:firstLine="709"/>
        <w:jc w:val="both"/>
      </w:pPr>
      <w:r>
        <w:t>Пунктом 17.4</w:t>
      </w:r>
      <w:r w:rsidR="00C12FD0">
        <w:t xml:space="preserve"> предусмотрено </w:t>
      </w:r>
      <w:r>
        <w:t>проведени</w:t>
      </w:r>
      <w:r w:rsidR="00C12FD0">
        <w:t>е</w:t>
      </w:r>
      <w:r>
        <w:t xml:space="preserve"> аукционов на право аренды земельных участков в целях жилищного строительства, развития застроенных территорий, освоения территории в целях строительства стандартного жилья, </w:t>
      </w:r>
      <w:r>
        <w:lastRenderedPageBreak/>
        <w:t>комплексного освоения земельных участков в целях строительства стандартного жилья</w:t>
      </w:r>
      <w:r w:rsidR="00C12FD0">
        <w:t xml:space="preserve"> (срок – постоянно, ответственный ОИВ РД – Минстрой РД).</w:t>
      </w:r>
    </w:p>
    <w:p w:rsidR="00BE1156" w:rsidRDefault="00C12FD0" w:rsidP="00C12FD0">
      <w:pPr>
        <w:ind w:firstLine="709"/>
        <w:jc w:val="both"/>
      </w:pPr>
      <w:r w:rsidRPr="00C12FD0">
        <w:rPr>
          <w:b/>
          <w:i/>
        </w:rPr>
        <w:t>Далее</w:t>
      </w:r>
      <w:r>
        <w:t xml:space="preserve"> п</w:t>
      </w:r>
      <w:r w:rsidR="00DD3FF7">
        <w:t xml:space="preserve">унктом </w:t>
      </w:r>
      <w:r>
        <w:t xml:space="preserve">18.2 определена необходимость обеспечения предоставления в электронном виде услуги по выдаче градостроительного плана земельного участка (срок - </w:t>
      </w:r>
      <w:r w:rsidRPr="00C12FD0">
        <w:t>до 1 января 2023 года</w:t>
      </w:r>
      <w:r>
        <w:t xml:space="preserve">, ответственный ОИВ РД – </w:t>
      </w:r>
      <w:r w:rsidRPr="00C12FD0">
        <w:t>Минстрой</w:t>
      </w:r>
      <w:r>
        <w:t xml:space="preserve"> </w:t>
      </w:r>
      <w:r w:rsidRPr="00C12FD0">
        <w:t>РД</w:t>
      </w:r>
      <w:r>
        <w:t>).</w:t>
      </w:r>
    </w:p>
    <w:p w:rsidR="00C12FD0" w:rsidRDefault="00C12FD0" w:rsidP="00C12FD0">
      <w:pPr>
        <w:ind w:firstLine="709"/>
        <w:jc w:val="both"/>
      </w:pPr>
      <w:r>
        <w:t>Пунктом 20.1 предусмотрены ряд мероприятий по развитию р</w:t>
      </w:r>
      <w:r w:rsidRPr="00C12FD0">
        <w:t>ынк</w:t>
      </w:r>
      <w:r>
        <w:t>а</w:t>
      </w:r>
      <w:r w:rsidRPr="00C12FD0">
        <w:t xml:space="preserve"> теплоснабжения</w:t>
      </w:r>
      <w:r>
        <w:t>:</w:t>
      </w:r>
    </w:p>
    <w:p w:rsidR="00C12FD0" w:rsidRDefault="00C12FD0" w:rsidP="00C12FD0">
      <w:pPr>
        <w:pStyle w:val="a3"/>
        <w:numPr>
          <w:ilvl w:val="0"/>
          <w:numId w:val="1"/>
        </w:numPr>
        <w:jc w:val="both"/>
      </w:pPr>
      <w:r>
        <w:t>оформление правоустанавливающих документов на объекты теплоснабжения, постановка их на кадастровый учет</w:t>
      </w:r>
    </w:p>
    <w:p w:rsidR="00C12FD0" w:rsidRDefault="00C12FD0" w:rsidP="00C12FD0">
      <w:pPr>
        <w:pStyle w:val="a3"/>
        <w:numPr>
          <w:ilvl w:val="0"/>
          <w:numId w:val="1"/>
        </w:numPr>
        <w:jc w:val="both"/>
      </w:pPr>
      <w:r>
        <w:t>организация передачи указанных объектов в управление организациям частной формы собственности на основе концессионного соглашения или договора аренды</w:t>
      </w:r>
    </w:p>
    <w:p w:rsidR="00C12FD0" w:rsidRDefault="00C12FD0" w:rsidP="00C12FD0">
      <w:pPr>
        <w:pStyle w:val="a3"/>
        <w:numPr>
          <w:ilvl w:val="0"/>
          <w:numId w:val="1"/>
        </w:numPr>
        <w:jc w:val="both"/>
      </w:pPr>
      <w:r>
        <w:t>передача муниципальных объектов теплоснабжения в собственность организациям частной формы собственности при условии установления инвестиционных и эксплуатационных обязательств.</w:t>
      </w:r>
    </w:p>
    <w:p w:rsidR="00C12FD0" w:rsidRDefault="00C12FD0" w:rsidP="00C12FD0">
      <w:pPr>
        <w:ind w:firstLine="709"/>
        <w:jc w:val="both"/>
      </w:pPr>
      <w:r>
        <w:t xml:space="preserve">со сроком - </w:t>
      </w:r>
      <w:r w:rsidRPr="00C12FD0">
        <w:t>по мере необходимости</w:t>
      </w:r>
      <w:r>
        <w:t>, ответственный ОИВ РД</w:t>
      </w:r>
      <w:r w:rsidR="00577F35">
        <w:t xml:space="preserve"> - </w:t>
      </w:r>
      <w:r w:rsidR="00577F35" w:rsidRPr="00577F35">
        <w:t>Минэнерго РД</w:t>
      </w:r>
      <w:r w:rsidR="00577F35">
        <w:t>.</w:t>
      </w:r>
    </w:p>
    <w:p w:rsidR="00C12FD0" w:rsidRDefault="00F36FC0" w:rsidP="00F36FC0">
      <w:pPr>
        <w:ind w:firstLine="709"/>
        <w:jc w:val="both"/>
      </w:pPr>
      <w:r>
        <w:t xml:space="preserve">Пунктом 28.2 предусмотрена разработка (актуализация) муниципального нормативного правового </w:t>
      </w:r>
      <w:r w:rsidRPr="00F36FC0">
        <w:t>акт</w:t>
      </w:r>
      <w:r>
        <w:t>а</w:t>
      </w:r>
      <w:r w:rsidRPr="00F36FC0">
        <w:t xml:space="preserve"> об утверждении документа планирования регулярных автоперевозок</w:t>
      </w:r>
      <w:r>
        <w:t xml:space="preserve"> пассажиров по муниципальным маршрутам (срок – </w:t>
      </w:r>
      <w:r w:rsidRPr="00F36FC0">
        <w:t>до</w:t>
      </w:r>
      <w:r>
        <w:t xml:space="preserve"> </w:t>
      </w:r>
      <w:r w:rsidRPr="00F36FC0">
        <w:t>1 июля 2023</w:t>
      </w:r>
      <w:r>
        <w:t> </w:t>
      </w:r>
      <w:r w:rsidRPr="00F36FC0">
        <w:t>года</w:t>
      </w:r>
      <w:r>
        <w:t>, ответственный ОИВ РД -</w:t>
      </w:r>
      <w:r w:rsidRPr="00F36FC0">
        <w:t xml:space="preserve"> Минтранс РД</w:t>
      </w:r>
      <w:r>
        <w:t>).</w:t>
      </w:r>
    </w:p>
    <w:p w:rsidR="00C12FD0" w:rsidRDefault="00F36FC0" w:rsidP="00C12FD0">
      <w:pPr>
        <w:ind w:firstLine="709"/>
        <w:jc w:val="both"/>
      </w:pPr>
      <w:r>
        <w:t>Еще один рынок, являющийся сферой непосредственного влияния ОМСУ, - «</w:t>
      </w:r>
      <w:r w:rsidRPr="00F36FC0">
        <w:t>Сфера наружной рекламы</w:t>
      </w:r>
      <w:r>
        <w:t>»</w:t>
      </w:r>
    </w:p>
    <w:p w:rsidR="00BE1156" w:rsidRDefault="00F36FC0" w:rsidP="00F36FC0">
      <w:pPr>
        <w:ind w:firstLine="709"/>
        <w:jc w:val="both"/>
      </w:pPr>
      <w:r>
        <w:t>Пунктом 37.2 предусмотрено утверждение муниципального нормативного правового акта, актуализирующего схему размещения рекламных конструкций (</w:t>
      </w:r>
      <w:r w:rsidR="006E2AC8">
        <w:t>срок – постоянно, ответственный ОИВ РД -</w:t>
      </w:r>
      <w:r w:rsidR="006E2AC8" w:rsidRPr="00F36FC0">
        <w:t xml:space="preserve"> </w:t>
      </w:r>
      <w:r w:rsidRPr="00F36FC0">
        <w:t>Минимущество Дагестана</w:t>
      </w:r>
      <w:r>
        <w:t>).</w:t>
      </w:r>
    </w:p>
    <w:p w:rsidR="00BE1156" w:rsidRDefault="006E2AC8" w:rsidP="00BE1156">
      <w:pPr>
        <w:ind w:firstLine="709"/>
        <w:jc w:val="both"/>
      </w:pPr>
      <w:r>
        <w:t>Это основные перечисленные мероприятия, которые должны быть включены в муниципальные «дорожные карты»  по развитию конкуренции.</w:t>
      </w:r>
    </w:p>
    <w:sectPr w:rsidR="00BE1156" w:rsidSect="00181879">
      <w:headerReference w:type="default" r:id="rId7"/>
      <w:pgSz w:w="11906" w:h="16838" w:code="9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7A2" w:rsidRDefault="00E207A2" w:rsidP="00181879">
      <w:r>
        <w:separator/>
      </w:r>
    </w:p>
  </w:endnote>
  <w:endnote w:type="continuationSeparator" w:id="0">
    <w:p w:rsidR="00E207A2" w:rsidRDefault="00E207A2" w:rsidP="00181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7A2" w:rsidRDefault="00E207A2" w:rsidP="00181879">
      <w:r>
        <w:separator/>
      </w:r>
    </w:p>
  </w:footnote>
  <w:footnote w:type="continuationSeparator" w:id="0">
    <w:p w:rsidR="00E207A2" w:rsidRDefault="00E207A2" w:rsidP="00181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8721762"/>
      <w:docPartObj>
        <w:docPartGallery w:val="Page Numbers (Top of Page)"/>
        <w:docPartUnique/>
      </w:docPartObj>
    </w:sdtPr>
    <w:sdtEndPr/>
    <w:sdtContent>
      <w:p w:rsidR="00181879" w:rsidRDefault="0018187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1628">
          <w:rPr>
            <w:noProof/>
          </w:rPr>
          <w:t>2</w:t>
        </w:r>
        <w:r>
          <w:fldChar w:fldCharType="end"/>
        </w:r>
      </w:p>
    </w:sdtContent>
  </w:sdt>
  <w:p w:rsidR="00181879" w:rsidRDefault="0018187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3C395F"/>
    <w:multiLevelType w:val="hybridMultilevel"/>
    <w:tmpl w:val="5816BB9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9AA"/>
    <w:rsid w:val="00041B54"/>
    <w:rsid w:val="0008492C"/>
    <w:rsid w:val="000A3131"/>
    <w:rsid w:val="000E3531"/>
    <w:rsid w:val="00181879"/>
    <w:rsid w:val="001B3B17"/>
    <w:rsid w:val="0036528A"/>
    <w:rsid w:val="003F69AA"/>
    <w:rsid w:val="00577F35"/>
    <w:rsid w:val="00600B80"/>
    <w:rsid w:val="00636EBB"/>
    <w:rsid w:val="006E2AC8"/>
    <w:rsid w:val="006E6789"/>
    <w:rsid w:val="00723752"/>
    <w:rsid w:val="007841E2"/>
    <w:rsid w:val="0081684A"/>
    <w:rsid w:val="0082216E"/>
    <w:rsid w:val="008D5333"/>
    <w:rsid w:val="00936DB5"/>
    <w:rsid w:val="009534C7"/>
    <w:rsid w:val="00953FE8"/>
    <w:rsid w:val="00996B03"/>
    <w:rsid w:val="00A278A8"/>
    <w:rsid w:val="00AD1F44"/>
    <w:rsid w:val="00AF110D"/>
    <w:rsid w:val="00B20ADA"/>
    <w:rsid w:val="00B54C30"/>
    <w:rsid w:val="00BE1156"/>
    <w:rsid w:val="00C12FD0"/>
    <w:rsid w:val="00C54E8E"/>
    <w:rsid w:val="00C757F8"/>
    <w:rsid w:val="00CB69FD"/>
    <w:rsid w:val="00D71628"/>
    <w:rsid w:val="00DD2094"/>
    <w:rsid w:val="00DD3FF7"/>
    <w:rsid w:val="00E207A2"/>
    <w:rsid w:val="00EB62BD"/>
    <w:rsid w:val="00F36FC0"/>
    <w:rsid w:val="00FB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D93D66-54BC-46EB-A5B6-5ACCD8EC5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102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8187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81879"/>
  </w:style>
  <w:style w:type="paragraph" w:styleId="a6">
    <w:name w:val="footer"/>
    <w:basedOn w:val="a"/>
    <w:link w:val="a7"/>
    <w:uiPriority w:val="99"/>
    <w:unhideWhenUsed/>
    <w:rsid w:val="0018187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81879"/>
  </w:style>
  <w:style w:type="paragraph" w:styleId="a8">
    <w:name w:val="Balloon Text"/>
    <w:basedOn w:val="a"/>
    <w:link w:val="a9"/>
    <w:uiPriority w:val="99"/>
    <w:semiHidden/>
    <w:unhideWhenUsed/>
    <w:rsid w:val="00636EB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6E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1460</Words>
  <Characters>8324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Магомедова Камилла Аслан-Алиевна</dc:creator>
  <cp:lastModifiedBy>Омаров Руслан Сергеевич</cp:lastModifiedBy>
  <cp:revision>2</cp:revision>
  <cp:lastPrinted>2022-11-30T16:21:00Z</cp:lastPrinted>
  <dcterms:created xsi:type="dcterms:W3CDTF">2023-12-01T09:42:00Z</dcterms:created>
  <dcterms:modified xsi:type="dcterms:W3CDTF">2023-12-01T09:42:00Z</dcterms:modified>
</cp:coreProperties>
</file>