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A3" w:rsidRPr="006917A3" w:rsidRDefault="006917A3" w:rsidP="006917A3">
      <w:pPr>
        <w:shd w:val="clear" w:color="auto" w:fill="FFFFFF"/>
        <w:spacing w:before="240" w:after="24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Процедура конкурсного отбора </w:t>
      </w:r>
    </w:p>
    <w:p w:rsidR="006917A3" w:rsidRPr="006917A3" w:rsidRDefault="006917A3" w:rsidP="006917A3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917A3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 xml:space="preserve">Конкурсный отбор специалистов проходит в </w:t>
      </w:r>
      <w:r w:rsidRPr="006917A3">
        <w:rPr>
          <w:rFonts w:ascii="Times New Roman" w:eastAsia="Times New Roman" w:hAnsi="Times New Roman" w:cs="Times New Roman"/>
          <w:b/>
          <w:spacing w:val="-1"/>
          <w:sz w:val="24"/>
          <w:szCs w:val="20"/>
          <w:lang w:eastAsia="ru-RU"/>
        </w:rPr>
        <w:t>2 этапа</w:t>
      </w:r>
      <w:r w:rsidRPr="006917A3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, включающих квалификационный отбор и конкурсное испытание.</w:t>
      </w:r>
    </w:p>
    <w:p w:rsidR="006917A3" w:rsidRPr="006917A3" w:rsidRDefault="006917A3" w:rsidP="006917A3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</w:pPr>
      <w:r w:rsidRPr="006917A3">
        <w:rPr>
          <w:rFonts w:ascii="Times New Roman" w:eastAsia="Times New Roman" w:hAnsi="Times New Roman" w:cs="Times New Roman"/>
          <w:b/>
          <w:spacing w:val="-1"/>
          <w:sz w:val="24"/>
          <w:szCs w:val="20"/>
          <w:lang w:eastAsia="ru-RU"/>
        </w:rPr>
        <w:t>Квалификационный отбор</w:t>
      </w:r>
      <w:r w:rsidRPr="006917A3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 xml:space="preserve"> проводится на основе анализа </w:t>
      </w:r>
      <w:r w:rsidRPr="006917A3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>документов,  представленных специалистом в конкурсную комиссию.</w:t>
      </w:r>
    </w:p>
    <w:p w:rsidR="006917A3" w:rsidRPr="006917A3" w:rsidRDefault="006917A3" w:rsidP="006917A3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917A3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Документы должны полностью соответствовать по перечню, формам и содержанию установленным требованиям.</w:t>
      </w:r>
    </w:p>
    <w:p w:rsidR="006917A3" w:rsidRPr="006917A3" w:rsidRDefault="006917A3" w:rsidP="006917A3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</w:pPr>
      <w:r w:rsidRPr="006917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выявления несоответствия документов установленным требованиям, </w:t>
      </w:r>
      <w:r w:rsidRPr="006917A3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наличия в них </w:t>
      </w:r>
      <w:r w:rsidRPr="006917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неточных или недостоверных сведений, </w:t>
      </w:r>
      <w:r w:rsidRPr="006917A3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 xml:space="preserve">конкурсная комиссия принимает решение о </w:t>
      </w:r>
      <w:proofErr w:type="spellStart"/>
      <w:r w:rsidRPr="006917A3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>недопуске</w:t>
      </w:r>
      <w:proofErr w:type="spellEnd"/>
      <w:r w:rsidRPr="006917A3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6917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специалистов, представивших такие документы, ко второму этапу конкурсного </w:t>
      </w:r>
      <w:r w:rsidRPr="006917A3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>отбора.</w:t>
      </w:r>
    </w:p>
    <w:p w:rsidR="006917A3" w:rsidRPr="006917A3" w:rsidRDefault="006917A3" w:rsidP="006917A3">
      <w:pPr>
        <w:widowControl w:val="0"/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napToGrid w:val="0"/>
          <w:spacing w:val="-10"/>
          <w:sz w:val="24"/>
          <w:szCs w:val="20"/>
          <w:lang w:eastAsia="ru-RU"/>
        </w:rPr>
      </w:pPr>
      <w:r w:rsidRPr="006917A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Конкурсная комиссия информирует о своем решении</w:t>
      </w:r>
      <w:r w:rsidRPr="006917A3">
        <w:rPr>
          <w:rFonts w:ascii="Times New Roman" w:eastAsia="Times New Roman" w:hAnsi="Times New Roman" w:cs="Times New Roman"/>
          <w:snapToGrid w:val="0"/>
          <w:spacing w:val="-4"/>
          <w:sz w:val="24"/>
          <w:szCs w:val="20"/>
          <w:lang w:eastAsia="ru-RU"/>
        </w:rPr>
        <w:t xml:space="preserve"> региональную комиссию, направившую соответствующих </w:t>
      </w:r>
      <w:r w:rsidRPr="006917A3">
        <w:rPr>
          <w:rFonts w:ascii="Times New Roman" w:eastAsia="Times New Roman" w:hAnsi="Times New Roman" w:cs="Times New Roman"/>
          <w:snapToGrid w:val="0"/>
          <w:spacing w:val="-1"/>
          <w:sz w:val="24"/>
          <w:szCs w:val="20"/>
          <w:lang w:eastAsia="ru-RU"/>
        </w:rPr>
        <w:t xml:space="preserve">специалистов. </w:t>
      </w:r>
      <w:r w:rsidRPr="006917A3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eastAsia="ru-RU"/>
        </w:rPr>
        <w:t xml:space="preserve">Региональная комиссия информирует о данном решении организации, рекомендовавшие специалистов для участия в конкурсном отборе. Направление извещения может осуществляться в электронной </w:t>
      </w:r>
      <w:r w:rsidRPr="006917A3">
        <w:rPr>
          <w:rFonts w:ascii="Times New Roman" w:eastAsia="Times New Roman" w:hAnsi="Times New Roman" w:cs="Times New Roman"/>
          <w:snapToGrid w:val="0"/>
          <w:spacing w:val="-10"/>
          <w:sz w:val="24"/>
          <w:szCs w:val="20"/>
          <w:lang w:eastAsia="ru-RU"/>
        </w:rPr>
        <w:t>форме.</w:t>
      </w:r>
    </w:p>
    <w:p w:rsidR="006917A3" w:rsidRPr="006917A3" w:rsidRDefault="006917A3" w:rsidP="00691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Конкурсные испытания</w:t>
      </w: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включают в себя общий и специальный конкурсы.</w:t>
      </w:r>
    </w:p>
    <w:p w:rsidR="006917A3" w:rsidRPr="006917A3" w:rsidRDefault="006917A3" w:rsidP="00691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Общий конкурс</w:t>
      </w: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обязателен для всех специалистов вне зависимости от типа образовательной программы, на участие в которой они претендуют. Он  предусматривает:</w:t>
      </w:r>
    </w:p>
    <w:p w:rsidR="006917A3" w:rsidRPr="006917A3" w:rsidRDefault="006917A3" w:rsidP="006917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мотивации специалиста (мотивационное эссе);</w:t>
      </w:r>
    </w:p>
    <w:p w:rsidR="006917A3" w:rsidRPr="006917A3" w:rsidRDefault="006917A3" w:rsidP="006917A3">
      <w:pPr>
        <w:numPr>
          <w:ilvl w:val="0"/>
          <w:numId w:val="1"/>
        </w:num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уровня профессиональной компетентности специалиста в ходе профессионального интервью.</w:t>
      </w:r>
    </w:p>
    <w:p w:rsidR="006917A3" w:rsidRPr="006917A3" w:rsidRDefault="006917A3" w:rsidP="006917A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Специалисты, успешно прошедшие общий конкурс, могут претендовать на </w:t>
      </w:r>
      <w:proofErr w:type="gramStart"/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типа В. </w:t>
      </w:r>
    </w:p>
    <w:p w:rsidR="006917A3" w:rsidRPr="006917A3" w:rsidRDefault="006917A3" w:rsidP="006917A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Специалисты, претендующие на обучение по образовательным программам типа</w:t>
      </w:r>
      <w:proofErr w:type="gramStart"/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успешно прошедшие общий конкурс, допускаются до второго этапа отбора – Специального конкурса.</w:t>
      </w:r>
    </w:p>
    <w:p w:rsidR="006917A3" w:rsidRPr="006917A3" w:rsidRDefault="006917A3" w:rsidP="006917A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Специальный конкурс</w:t>
      </w: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конкурсное испытание для специалистов, рекомендованных конкурсной комиссией.</w:t>
      </w:r>
    </w:p>
    <w:p w:rsidR="006917A3" w:rsidRPr="006917A3" w:rsidRDefault="006917A3" w:rsidP="006917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испытание проводится в форме собеседования с  презентацией концепции развития организации (индивидуального проектного задания), поддержанной работодателем (форма РО 2). В ходе собеседования и презентации конкурсной комиссией осуществляется оценка:</w:t>
      </w:r>
    </w:p>
    <w:p w:rsidR="006917A3" w:rsidRPr="006917A3" w:rsidRDefault="006917A3" w:rsidP="006917A3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и личных характеристик специалистов, необходимых для освоения данной категории образовательных программ и реализации проектов;</w:t>
      </w:r>
    </w:p>
    <w:p w:rsidR="006917A3" w:rsidRPr="006917A3" w:rsidRDefault="006917A3" w:rsidP="006917A3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 разрабатываемого проекта для организации, региона, качества разработки проекта;</w:t>
      </w:r>
    </w:p>
    <w:p w:rsidR="006917A3" w:rsidRPr="006917A3" w:rsidRDefault="006917A3" w:rsidP="006917A3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проекта национальным целям и задачам реализации национальных проектов.</w:t>
      </w:r>
    </w:p>
    <w:p w:rsidR="006917A3" w:rsidRPr="006917A3" w:rsidRDefault="006917A3" w:rsidP="00691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7A3" w:rsidRPr="006917A3" w:rsidRDefault="006917A3" w:rsidP="0069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862" w:rsidRDefault="00630862">
      <w:bookmarkStart w:id="0" w:name="_GoBack"/>
      <w:bookmarkEnd w:id="0"/>
    </w:p>
    <w:sectPr w:rsidR="00630862" w:rsidSect="00B0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0FA6"/>
    <w:multiLevelType w:val="hybridMultilevel"/>
    <w:tmpl w:val="EEF6E728"/>
    <w:lvl w:ilvl="0" w:tplc="390C0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BD6F27"/>
    <w:multiLevelType w:val="hybridMultilevel"/>
    <w:tmpl w:val="BF62C7D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A3"/>
    <w:rsid w:val="00630862"/>
    <w:rsid w:val="0069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Зумрият Рамазановна</dc:creator>
  <cp:lastModifiedBy>Рамазанова Зумрият Рамазановна</cp:lastModifiedBy>
  <cp:revision>1</cp:revision>
  <dcterms:created xsi:type="dcterms:W3CDTF">2022-02-14T12:02:00Z</dcterms:created>
  <dcterms:modified xsi:type="dcterms:W3CDTF">2022-02-14T12:03:00Z</dcterms:modified>
</cp:coreProperties>
</file>