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90EC0" w14:textId="77777777" w:rsidR="00442BAC" w:rsidRDefault="00442BAC" w:rsidP="00FE6CAF">
      <w:pPr>
        <w:tabs>
          <w:tab w:val="left" w:pos="8080"/>
        </w:tabs>
        <w:spacing w:after="0" w:line="240" w:lineRule="auto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05647E" w14:textId="70A0C558" w:rsidR="00FE6CAF" w:rsidRPr="00206E9D" w:rsidRDefault="009C0123" w:rsidP="00FE6CAF">
      <w:pPr>
        <w:tabs>
          <w:tab w:val="left" w:pos="8080"/>
        </w:tabs>
        <w:spacing w:after="0" w:line="240" w:lineRule="auto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 В Е Р Ж Д Е Н</w:t>
      </w:r>
    </w:p>
    <w:p w14:paraId="28BA028B" w14:textId="5F3B96FA" w:rsidR="00FE6CAF" w:rsidRDefault="00FE6CAF" w:rsidP="00FE6CAF">
      <w:pPr>
        <w:tabs>
          <w:tab w:val="left" w:pos="8080"/>
        </w:tabs>
        <w:spacing w:after="0" w:line="240" w:lineRule="auto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Протокольным решением Оперативного штаба по обеспечению устойчивого развития экономики и социальной стабильности Республики Дагестан, утвержденного Указом Главы РД от 31.03.20 г. № 26-рг </w:t>
      </w:r>
    </w:p>
    <w:p w14:paraId="6C70A37B" w14:textId="77777777" w:rsidR="00FE6CAF" w:rsidRDefault="00FE6CAF" w:rsidP="00FE6CAF">
      <w:pPr>
        <w:spacing w:after="0" w:line="240" w:lineRule="auto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30056A8" w14:textId="6F405F4D" w:rsidR="00FE6CAF" w:rsidRPr="00FE6CAF" w:rsidRDefault="00FE6CAF" w:rsidP="00FE6CAF">
      <w:pPr>
        <w:spacing w:after="0" w:line="240" w:lineRule="auto"/>
        <w:ind w:left="4395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123">
        <w:rPr>
          <w:rFonts w:ascii="Times New Roman" w:hAnsi="Times New Roman" w:cs="Times New Roman"/>
          <w:b/>
          <w:sz w:val="28"/>
          <w:szCs w:val="28"/>
        </w:rPr>
        <w:t>3</w:t>
      </w:r>
      <w:r w:rsidRPr="00FE6CAF">
        <w:rPr>
          <w:rFonts w:ascii="Times New Roman" w:hAnsi="Times New Roman" w:cs="Times New Roman"/>
          <w:b/>
          <w:sz w:val="28"/>
          <w:szCs w:val="28"/>
        </w:rPr>
        <w:t xml:space="preserve"> апреля 2020 года № 11/1-9/01</w:t>
      </w:r>
    </w:p>
    <w:p w14:paraId="4B73FF09" w14:textId="77777777" w:rsidR="004A552F" w:rsidRDefault="004A552F" w:rsidP="00813A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0C668" w14:textId="6507551E" w:rsidR="00813A5C" w:rsidRPr="00813A5C" w:rsidRDefault="00813A5C" w:rsidP="00813A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14:paraId="6DF8602A" w14:textId="232B8EC1" w:rsidR="00866DC3" w:rsidRPr="00CB1678" w:rsidRDefault="00866DC3" w:rsidP="00813A5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813A5C" w:rsidRPr="00CB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мониторинга финансово</w:t>
      </w:r>
      <w:r w:rsidRPr="00CB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-экономического </w:t>
      </w:r>
      <w:r w:rsidR="00DD1080" w:rsidRPr="00CB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состояния </w:t>
      </w:r>
      <w:r w:rsidRPr="00CB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системообразующих организаций, имеющих региональное   значение и оказывающих существенное влияние на занятость населения и  социальную стабильность в Республике Дагестан</w:t>
      </w:r>
    </w:p>
    <w:p w14:paraId="6C8E2A09" w14:textId="77777777" w:rsidR="00866DC3" w:rsidRPr="00813A5C" w:rsidRDefault="00866DC3" w:rsidP="00813A5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F8200" w14:textId="5E6BCD73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Регламент проведения мониторинга финансово-экономического состояния </w:t>
      </w:r>
      <w:r w:rsidR="00DD1080" w:rsidRP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системообразующих организаций, имеющих региональное   значение и оказывающих существенное влияние на занятость населения и  социальную стабильность в Республике Дагестан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20FE7" w:rsidRP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0FE7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</w:t>
      </w:r>
      <w:r w:rsidR="00476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системообразующие организации)</w:t>
      </w:r>
      <w:r w:rsidR="00476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 цели, задачи, порядок проведения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мониторинга финансово-экономического состояния системообразующих организаций.</w:t>
      </w:r>
    </w:p>
    <w:p w14:paraId="135AEEAD" w14:textId="1FF26400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Целью проведения мониторинга финансово-экономического состояния системообразующих организаций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своевременное обнаружение негативных факторов, влияющих на устойчивое развитие таких организаций.</w:t>
      </w:r>
    </w:p>
    <w:p w14:paraId="228330ED" w14:textId="4F062795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основным задачам проведения мониторинга относятся:</w:t>
      </w:r>
    </w:p>
    <w:p w14:paraId="1DF8B1EA" w14:textId="7AC4D101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и анализ информации о финансово-экономическом состоянии системообразующих организаций;</w:t>
      </w:r>
    </w:p>
    <w:p w14:paraId="68CE323A" w14:textId="1777A083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рисков, способных оказать негативное влияние на деятельность системообразующих организаций;</w:t>
      </w:r>
    </w:p>
    <w:p w14:paraId="4969BB34" w14:textId="1B4CCD27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предложений по устранению выявленных рисков либо минимизации их негативного влияния на основные технические и финансово-экономические показатели деятельности системообразующих организаций.</w:t>
      </w:r>
    </w:p>
    <w:p w14:paraId="783F9573" w14:textId="7007CF78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Мониторинг осуществляется 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Минпромэнерго РД, Минсельхозпрод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РД, Минтранс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РД, Минкомсвяз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РД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недельной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основе в отношении каждой отдельной системообразующей организации.</w:t>
      </w:r>
    </w:p>
    <w:p w14:paraId="3A555BA2" w14:textId="45554798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мониторинга и контроля являются:</w:t>
      </w:r>
    </w:p>
    <w:p w14:paraId="77A91D41" w14:textId="68B58C4B" w:rsidR="00813A5C" w:rsidRPr="00813A5C" w:rsidRDefault="00863956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ответственные 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DD44ACA" w14:textId="114ED4F4" w:rsidR="00813A5C" w:rsidRPr="00813A5C" w:rsidRDefault="00863956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Минэкономразвития РД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45EABE" w14:textId="453A6D3F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863956"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Минфин </w:t>
      </w:r>
      <w:r w:rsidR="0086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E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94B602D" w14:textId="1199081E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863956"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УФНС Р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оссии</w:t>
      </w:r>
      <w:r w:rsidR="0006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РД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B5806D" w14:textId="5D12C06C" w:rsidR="00813A5C" w:rsidRPr="00813A5C" w:rsidRDefault="00066CA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63956"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CAC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Дагестанск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2A3CAC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таможн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A3CAC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Северо-Кавказского таможенного управления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E61062C" w14:textId="25A646BE" w:rsidR="00CD7BA7" w:rsidRDefault="00CD7BA7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е)</w:t>
      </w:r>
      <w:r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системообразующие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D0CCCE3" w14:textId="22327B3E" w:rsidR="00813A5C" w:rsidRPr="00813A5C" w:rsidRDefault="00CD7BA7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63956" w:rsidRPr="00863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кредитные организации.</w:t>
      </w:r>
    </w:p>
    <w:p w14:paraId="5F1CDA88" w14:textId="1E82D5EB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B27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Мониторинг финансово-экономического состояния системообразующих организаций </w:t>
      </w:r>
      <w:r w:rsidR="0006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на основании следующих документов:</w:t>
      </w:r>
    </w:p>
    <w:p w14:paraId="70F88AD7" w14:textId="77777777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данных ведомственной статистики </w:t>
      </w:r>
      <w:r w:rsidR="0006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ответственных министерств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9F3487A" w14:textId="77777777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оперативных данных:</w:t>
      </w:r>
    </w:p>
    <w:p w14:paraId="6D1ECF5F" w14:textId="379997CD" w:rsidR="007E4C32" w:rsidRDefault="00066CA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УФНС Р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РД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 динамике обязательных платежей, финансово-экономических показател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деятельности, иных показателях);</w:t>
      </w:r>
    </w:p>
    <w:p w14:paraId="361035CC" w14:textId="23C23148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кредитных организаций (о внешней задолженности, о состоянии кредитного портфеля, о колебании валютного курса, иных показателях);</w:t>
      </w:r>
    </w:p>
    <w:p w14:paraId="26EC90C7" w14:textId="5B822EA2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системообразующих организаций;</w:t>
      </w:r>
    </w:p>
    <w:p w14:paraId="5C7AE893" w14:textId="5F3C42AD" w:rsid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представляем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информаци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AF24D4" w14:textId="025F8F8B" w:rsidR="000E5F85" w:rsidRPr="00813A5C" w:rsidRDefault="000E5F8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оперативного мониторинга  финансово-экономического состояния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региональное   значение и оказывающ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существенное влияние на занятость населения и  социальную стабильность в Республике Дагестан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45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 текущий месяц 2020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заполняются по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2A3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23937C6" w14:textId="580E056A" w:rsidR="00813A5C" w:rsidRPr="00813A5C" w:rsidRDefault="000E5F8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27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Обращение в 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Р</w:t>
      </w:r>
      <w:r w:rsidR="005B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5B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вопросу рассмотрения финансово-экономического состояния системообразующей организации (далее </w:t>
      </w:r>
      <w:r w:rsidR="0052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обращение) может быть инициировано:</w:t>
      </w:r>
    </w:p>
    <w:p w14:paraId="181DA81C" w14:textId="6E229CF0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ответственными министерствами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выявления фактов ухудшения финансово-экономического состояния системообразующих организаций либо возникновени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рисков, способных оказать негативное влияние на деятельность таких организаций;</w:t>
      </w:r>
    </w:p>
    <w:p w14:paraId="44C6F358" w14:textId="3A5F984F" w:rsidR="00813A5C" w:rsidRPr="00DD1080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УФНС Р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оссии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РД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выявления фактов ухудшения финансово-экономического состояния системообразующих организаций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возникновения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рисков, способных оказать негативное влияние на деятельность таких организаций</w:t>
      </w:r>
      <w:r w:rsidR="00813A5C" w:rsidRPr="005B4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724126" w14:textId="11158C84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системообразующей организацией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ухудшения ее финансово-экономического положения либо возникновени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рисков, способных оказать негативное влияние на ее деятельность.</w:t>
      </w:r>
    </w:p>
    <w:p w14:paraId="7D3A21E6" w14:textId="748F0E2D" w:rsidR="00813A5C" w:rsidRPr="00813A5C" w:rsidRDefault="000E5F8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B27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УФНС Р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оссии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РД</w:t>
      </w:r>
      <w:r w:rsidR="00900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F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6F13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Дагестанск</w:t>
      </w:r>
      <w:r w:rsidR="00B3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DF6F13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таможн</w:t>
      </w:r>
      <w:r w:rsidR="00B3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F771F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Северо-Кавказского таможенного управления,</w:t>
      </w:r>
      <w:r w:rsidR="00813A5C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</w:t>
      </w:r>
      <w:r w:rsidR="00B3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заинтересованны</w:t>
      </w:r>
      <w:r w:rsidR="00B3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B3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</w:t>
      </w:r>
      <w:r w:rsidR="00476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информацию в рамках 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своей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ответственные министерства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проведения мониторинга финансово-экономического состояния системообразующих организаций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335F41" w14:textId="71D9A62C" w:rsidR="00813A5C" w:rsidRPr="002079DD" w:rsidRDefault="000E5F8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B27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Ответственные министерства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 мониторинг финансово-экономического состояния системообразующих организаций 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Дагестан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представляют в </w:t>
      </w:r>
      <w:r w:rsidR="005B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Минэкономразвития РД</w:t>
      </w:r>
      <w:r w:rsidR="005B4022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сводное заключение о финансово-экономическом состоянии системообразующих организаций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5B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сводное заключение), 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информационно-аналитические материалы</w:t>
      </w:r>
      <w:r w:rsidR="00900C41" w:rsidRP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необходимые для анализа</w:t>
      </w:r>
      <w:r w:rsidR="001F0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обеспечивают </w:t>
      </w:r>
      <w:r w:rsidR="00E4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еженедельно, в каждую пятницу до 16 часов, </w:t>
      </w:r>
      <w:r w:rsidR="001F0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показателей по форме, размещенной в Автоматизированной информационной системе баз данных</w:t>
      </w:r>
      <w:r w:rsidR="00E46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(АИС)</w:t>
      </w:r>
      <w:r w:rsidR="00900C41" w:rsidRP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DA0D43" w14:textId="53595B4F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Сводное заключение должно включать мотивированную оценку финансово-экономического состояния системообразующих организаций</w:t>
      </w:r>
      <w:r w:rsidR="00DD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числе:</w:t>
      </w:r>
    </w:p>
    <w:p w14:paraId="4B3BBC93" w14:textId="2689CA0E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 основных  финансово-экономических показателей;</w:t>
      </w:r>
    </w:p>
    <w:p w14:paraId="133F3C2F" w14:textId="339FE992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 рисков, способных оказать негативное влияние на деятельность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системообразующих организаций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BF48274" w14:textId="0ED9B89A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 по устранению выявленных рисков либо минимизации их негативного влияния на основные технические и финансово-экономические показатели деятельности системообразующих организаций;</w:t>
      </w:r>
    </w:p>
    <w:p w14:paraId="6E3DA2DC" w14:textId="49315B06" w:rsid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оценку обоснованности каждого обращения, представленного </w:t>
      </w:r>
      <w:r w:rsid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B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Минэкономразвития РД</w:t>
      </w:r>
      <w:r w:rsid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также, в случае подтверждения фактов ухудшения финансово-экономического положения системообразующей организации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возникновения рисков, способных оказать негативное влияние на ее деятельность, предложений, предусмотренных подпунктом «в» настоящего пункта;</w:t>
      </w:r>
    </w:p>
    <w:p w14:paraId="4D9DC28A" w14:textId="1978055C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предложения при необходимости.</w:t>
      </w:r>
    </w:p>
    <w:p w14:paraId="383D0246" w14:textId="46BDB690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E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водно</w:t>
      </w:r>
      <w:r w:rsid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</w:t>
      </w:r>
      <w:r w:rsidR="00207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подготавливается Минэкономразвития РД 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еженедельно 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представляется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Правительство 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8CFE9D" w14:textId="75D33601" w:rsidR="00813A5C" w:rsidRPr="00813A5C" w:rsidRDefault="00B27210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E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Сводного заключения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ются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обоснованные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предложения, направленные на поддержку системообразующих организаций.</w:t>
      </w:r>
    </w:p>
    <w:p w14:paraId="171095F1" w14:textId="42A484C5" w:rsidR="00813A5C" w:rsidRPr="00813A5C" w:rsidRDefault="00DF771F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могут 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предусматривать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2550E46" w14:textId="30154E70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субсидий из 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республиканского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нормативными правовыми актами 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117776" w14:textId="548772F4" w:rsidR="00813A5C" w:rsidRPr="00813A5C" w:rsidRDefault="00946755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налоговых льгот, льгот по иным обязательным платежам, предусмотренных законодательством Российской Федерации, нормативными правовыми актами Российской Федерации, а также возможност</w:t>
      </w:r>
      <w:r w:rsid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переноса срока осуществлени</w:t>
      </w:r>
      <w:r w:rsidR="00305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13A5C"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таких платежей;</w:t>
      </w:r>
    </w:p>
    <w:p w14:paraId="6D20B039" w14:textId="04D74C09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государственных гарантий 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C10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обеспечение исполнения обязательств юридических лиц;</w:t>
      </w:r>
    </w:p>
    <w:p w14:paraId="1A156A0E" w14:textId="3CBCB653" w:rsidR="00813A5C" w:rsidRP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предусмотренных законодательством 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C1075B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="00E1379D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E1379D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нормативными правовыми актами </w:t>
      </w:r>
      <w:r w:rsidR="00C1075B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C1075B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="00C1075B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C1075B"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02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Pr="00DF7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</w:t>
      </w: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поддержки занятости на системообразующих организациях;</w:t>
      </w:r>
    </w:p>
    <w:p w14:paraId="42924B91" w14:textId="77777777" w:rsidR="00813A5C" w:rsidRDefault="00813A5C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прочие предложения.</w:t>
      </w:r>
    </w:p>
    <w:p w14:paraId="73538355" w14:textId="77777777" w:rsidR="007E4C32" w:rsidRDefault="007E4C32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BB1636" w14:textId="77777777" w:rsidR="007E4C32" w:rsidRDefault="007E4C32" w:rsidP="00813A5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4FF5E6" w14:textId="0C99620F" w:rsidR="007E4C32" w:rsidRPr="00813A5C" w:rsidRDefault="007E4C32" w:rsidP="007E4C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</w:p>
    <w:sectPr w:rsidR="007E4C32" w:rsidRPr="00813A5C" w:rsidSect="003F2F0B">
      <w:headerReference w:type="default" r:id="rId6"/>
      <w:headerReference w:type="first" r:id="rId7"/>
      <w:pgSz w:w="11906" w:h="16838"/>
      <w:pgMar w:top="567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8057" w14:textId="77777777" w:rsidR="005B07B9" w:rsidRDefault="005B07B9" w:rsidP="00056C3E">
      <w:pPr>
        <w:spacing w:after="0" w:line="240" w:lineRule="auto"/>
      </w:pPr>
      <w:r>
        <w:separator/>
      </w:r>
    </w:p>
  </w:endnote>
  <w:endnote w:type="continuationSeparator" w:id="0">
    <w:p w14:paraId="4D5E504E" w14:textId="77777777" w:rsidR="005B07B9" w:rsidRDefault="005B07B9" w:rsidP="0005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98083" w14:textId="77777777" w:rsidR="005B07B9" w:rsidRDefault="005B07B9" w:rsidP="00056C3E">
      <w:pPr>
        <w:spacing w:after="0" w:line="240" w:lineRule="auto"/>
      </w:pPr>
      <w:r>
        <w:separator/>
      </w:r>
    </w:p>
  </w:footnote>
  <w:footnote w:type="continuationSeparator" w:id="0">
    <w:p w14:paraId="01CC7116" w14:textId="77777777" w:rsidR="005B07B9" w:rsidRDefault="005B07B9" w:rsidP="0005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724"/>
      <w:docPartObj>
        <w:docPartGallery w:val="Page Numbers (Top of Page)"/>
        <w:docPartUnique/>
      </w:docPartObj>
    </w:sdtPr>
    <w:sdtEndPr/>
    <w:sdtContent>
      <w:p w14:paraId="1110ADEE" w14:textId="718130F2" w:rsidR="003F2F0B" w:rsidRDefault="003F2F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123">
          <w:rPr>
            <w:noProof/>
          </w:rPr>
          <w:t>3</w:t>
        </w:r>
        <w:r>
          <w:fldChar w:fldCharType="end"/>
        </w:r>
      </w:p>
    </w:sdtContent>
  </w:sdt>
  <w:p w14:paraId="7D517AE6" w14:textId="77777777" w:rsidR="003F2F0B" w:rsidRDefault="003F2F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B739" w14:textId="7D6BCBA0" w:rsidR="003F2F0B" w:rsidRDefault="003F2F0B">
    <w:pPr>
      <w:pStyle w:val="a3"/>
      <w:jc w:val="center"/>
    </w:pPr>
  </w:p>
  <w:p w14:paraId="499C775D" w14:textId="77777777" w:rsidR="003F2F0B" w:rsidRDefault="003F2F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9"/>
    <w:rsid w:val="00000BCA"/>
    <w:rsid w:val="0003038A"/>
    <w:rsid w:val="00056C3E"/>
    <w:rsid w:val="00066CA5"/>
    <w:rsid w:val="000E5F85"/>
    <w:rsid w:val="001140D7"/>
    <w:rsid w:val="00122943"/>
    <w:rsid w:val="00180E6B"/>
    <w:rsid w:val="00183519"/>
    <w:rsid w:val="001A6C80"/>
    <w:rsid w:val="001D6A54"/>
    <w:rsid w:val="001F0D0F"/>
    <w:rsid w:val="001F1EE3"/>
    <w:rsid w:val="002079DD"/>
    <w:rsid w:val="00243F3A"/>
    <w:rsid w:val="002963B0"/>
    <w:rsid w:val="002A3CAC"/>
    <w:rsid w:val="003050C9"/>
    <w:rsid w:val="003325C5"/>
    <w:rsid w:val="00365CAB"/>
    <w:rsid w:val="003F2F0B"/>
    <w:rsid w:val="00412E95"/>
    <w:rsid w:val="00442BAC"/>
    <w:rsid w:val="004769C0"/>
    <w:rsid w:val="004A552F"/>
    <w:rsid w:val="004D10B6"/>
    <w:rsid w:val="00503571"/>
    <w:rsid w:val="005163F7"/>
    <w:rsid w:val="00520FE7"/>
    <w:rsid w:val="00521C8C"/>
    <w:rsid w:val="00572FDC"/>
    <w:rsid w:val="005B07B9"/>
    <w:rsid w:val="005B0AA1"/>
    <w:rsid w:val="005B4022"/>
    <w:rsid w:val="005D16D0"/>
    <w:rsid w:val="005D45B9"/>
    <w:rsid w:val="005E5185"/>
    <w:rsid w:val="00613B10"/>
    <w:rsid w:val="00645F7B"/>
    <w:rsid w:val="006C3F1B"/>
    <w:rsid w:val="007627F5"/>
    <w:rsid w:val="007648E3"/>
    <w:rsid w:val="00765740"/>
    <w:rsid w:val="007E4C32"/>
    <w:rsid w:val="007F3509"/>
    <w:rsid w:val="00813A5C"/>
    <w:rsid w:val="00863956"/>
    <w:rsid w:val="00866DC3"/>
    <w:rsid w:val="008A56EC"/>
    <w:rsid w:val="00900C41"/>
    <w:rsid w:val="00902E3E"/>
    <w:rsid w:val="00946755"/>
    <w:rsid w:val="00966E5D"/>
    <w:rsid w:val="00975682"/>
    <w:rsid w:val="009A747E"/>
    <w:rsid w:val="009C0123"/>
    <w:rsid w:val="00A5441F"/>
    <w:rsid w:val="00A72CBF"/>
    <w:rsid w:val="00B27210"/>
    <w:rsid w:val="00B33D13"/>
    <w:rsid w:val="00B74F8F"/>
    <w:rsid w:val="00BB6F52"/>
    <w:rsid w:val="00BE3502"/>
    <w:rsid w:val="00C1075B"/>
    <w:rsid w:val="00C20123"/>
    <w:rsid w:val="00C863CA"/>
    <w:rsid w:val="00C92D03"/>
    <w:rsid w:val="00CB1678"/>
    <w:rsid w:val="00CD7BA7"/>
    <w:rsid w:val="00D135E1"/>
    <w:rsid w:val="00D36875"/>
    <w:rsid w:val="00D96907"/>
    <w:rsid w:val="00DB0045"/>
    <w:rsid w:val="00DD1080"/>
    <w:rsid w:val="00DF6F13"/>
    <w:rsid w:val="00DF771F"/>
    <w:rsid w:val="00E1379D"/>
    <w:rsid w:val="00E46ABC"/>
    <w:rsid w:val="00E53743"/>
    <w:rsid w:val="00EB320F"/>
    <w:rsid w:val="00F25C29"/>
    <w:rsid w:val="00F6320F"/>
    <w:rsid w:val="00F834FC"/>
    <w:rsid w:val="00F83E66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C31"/>
  <w15:docId w15:val="{D2C1FEC6-E4C0-487D-98ED-78179BE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3E"/>
  </w:style>
  <w:style w:type="paragraph" w:styleId="a5">
    <w:name w:val="footer"/>
    <w:basedOn w:val="a"/>
    <w:link w:val="a6"/>
    <w:uiPriority w:val="99"/>
    <w:unhideWhenUsed/>
    <w:rsid w:val="0005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3E"/>
  </w:style>
  <w:style w:type="paragraph" w:styleId="a7">
    <w:name w:val="List Paragraph"/>
    <w:basedOn w:val="a"/>
    <w:uiPriority w:val="34"/>
    <w:qFormat/>
    <w:rsid w:val="00866DC3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21C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semiHidden/>
    <w:unhideWhenUsed/>
    <w:rsid w:val="0052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3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Никацаева Рабият Шабановна</dc:creator>
  <cp:lastModifiedBy>Никацаева Рабият Шабановна</cp:lastModifiedBy>
  <cp:revision>2</cp:revision>
  <cp:lastPrinted>2020-04-02T15:15:00Z</cp:lastPrinted>
  <dcterms:created xsi:type="dcterms:W3CDTF">2020-04-04T17:33:00Z</dcterms:created>
  <dcterms:modified xsi:type="dcterms:W3CDTF">2020-04-04T17:33:00Z</dcterms:modified>
</cp:coreProperties>
</file>